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5256"/>
        <w:gridCol w:w="5256"/>
      </w:tblGrid>
      <w:tr w:rsidR="008A5E4E" w14:paraId="1AA3D39A" w14:textId="77777777">
        <w:trPr>
          <w:jc w:val="center"/>
        </w:trPr>
        <w:tc>
          <w:tcPr>
            <w:tcW w:w="5256" w:type="dxa"/>
            <w:tcBorders>
              <w:bottom w:val="nil"/>
            </w:tcBorders>
            <w:vAlign w:val="center"/>
          </w:tcPr>
          <w:p w14:paraId="34D73796" w14:textId="77777777" w:rsidR="008A5E4E" w:rsidRDefault="00000000">
            <w:r>
              <w:rPr>
                <w:b/>
                <w:color w:val="C99B2C"/>
              </w:rPr>
              <w:t>CAMPBELL CHECKLIST SERIES</w:t>
            </w:r>
          </w:p>
        </w:tc>
        <w:tc>
          <w:tcPr>
            <w:tcW w:w="5256" w:type="dxa"/>
            <w:tcBorders>
              <w:bottom w:val="nil"/>
            </w:tcBorders>
            <w:vAlign w:val="center"/>
          </w:tcPr>
          <w:p w14:paraId="3F7C3256" w14:textId="77777777" w:rsidR="008A5E4E" w:rsidRDefault="00000000">
            <w:pPr>
              <w:jc w:val="right"/>
            </w:pPr>
            <w:r>
              <w:rPr>
                <w:noProof/>
              </w:rPr>
              <w:drawing>
                <wp:inline distT="0" distB="0" distL="0" distR="0" wp14:anchorId="3ED94D4D" wp14:editId="317765F4">
                  <wp:extent cx="1828800" cy="3852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pbell-logo.png"/>
                          <pic:cNvPicPr/>
                        </pic:nvPicPr>
                        <pic:blipFill>
                          <a:blip r:embed="rId8"/>
                          <a:stretch>
                            <a:fillRect/>
                          </a:stretch>
                        </pic:blipFill>
                        <pic:spPr>
                          <a:xfrm>
                            <a:off x="0" y="0"/>
                            <a:ext cx="1828800" cy="385205"/>
                          </a:xfrm>
                          <a:prstGeom prst="rect">
                            <a:avLst/>
                          </a:prstGeom>
                        </pic:spPr>
                      </pic:pic>
                    </a:graphicData>
                  </a:graphic>
                </wp:inline>
              </w:drawing>
            </w:r>
          </w:p>
        </w:tc>
      </w:tr>
    </w:tbl>
    <w:p w14:paraId="19F983EE" w14:textId="77777777" w:rsidR="008A5E4E" w:rsidRDefault="00000000">
      <w:pPr>
        <w:spacing w:after="60"/>
      </w:pPr>
      <w:r>
        <w:rPr>
          <w:rFonts w:ascii="Liberation Serif" w:eastAsia="Liberation Serif" w:hAnsi="Liberation Serif"/>
          <w:color w:val="06275A"/>
          <w:sz w:val="52"/>
        </w:rPr>
        <w:t>Execution + Accountability Checklist</w:t>
      </w:r>
    </w:p>
    <w:tbl>
      <w:tblPr>
        <w:tblW w:w="0" w:type="auto"/>
        <w:tblLayout w:type="fixed"/>
        <w:tblLook w:val="04A0" w:firstRow="1" w:lastRow="0" w:firstColumn="1" w:lastColumn="0" w:noHBand="0" w:noVBand="1"/>
      </w:tblPr>
      <w:tblGrid>
        <w:gridCol w:w="10512"/>
      </w:tblGrid>
      <w:tr w:rsidR="008A5E4E" w14:paraId="00B6B24C" w14:textId="77777777">
        <w:tc>
          <w:tcPr>
            <w:tcW w:w="10512" w:type="dxa"/>
            <w:shd w:val="clear" w:color="auto" w:fill="C99B2C"/>
            <w:tcMar>
              <w:top w:w="0" w:type="dxa"/>
              <w:left w:w="0" w:type="dxa"/>
              <w:bottom w:w="0" w:type="dxa"/>
              <w:right w:w="0" w:type="dxa"/>
            </w:tcMar>
          </w:tcPr>
          <w:p w14:paraId="1446F1CB" w14:textId="77777777" w:rsidR="008A5E4E" w:rsidRDefault="008A5E4E"/>
        </w:tc>
      </w:tr>
    </w:tbl>
    <w:p w14:paraId="7BE2ADE6" w14:textId="77777777" w:rsidR="008A5E4E" w:rsidRDefault="00000000">
      <w:pPr>
        <w:spacing w:before="100" w:after="160"/>
      </w:pPr>
      <w:r>
        <w:t>A practical control check for projects, implementations, and organizational priorities. Use it to strengthen scope, ownership, delivery discipline, risk management, and handoff.</w:t>
      </w:r>
    </w:p>
    <w:tbl>
      <w:tblPr>
        <w:tblW w:w="0" w:type="auto"/>
        <w:jc w:val="center"/>
        <w:tblLayout w:type="fixed"/>
        <w:tblLook w:val="04A0" w:firstRow="1" w:lastRow="0" w:firstColumn="1" w:lastColumn="0" w:noHBand="0" w:noVBand="1"/>
      </w:tblPr>
      <w:tblGrid>
        <w:gridCol w:w="3504"/>
        <w:gridCol w:w="3504"/>
        <w:gridCol w:w="3504"/>
      </w:tblGrid>
      <w:tr w:rsidR="008A5E4E" w14:paraId="7368205B" w14:textId="77777777">
        <w:trPr>
          <w:jc w:val="center"/>
        </w:trPr>
        <w:tc>
          <w:tcPr>
            <w:tcW w:w="3504" w:type="dxa"/>
            <w:tcBorders>
              <w:top w:val="single" w:sz="4" w:space="0" w:color="D9DDE5"/>
              <w:left w:val="single" w:sz="4" w:space="0" w:color="D9DDE5"/>
              <w:bottom w:val="single" w:sz="4" w:space="0" w:color="D9DDE5"/>
              <w:right w:val="single" w:sz="4" w:space="0" w:color="D9DDE5"/>
            </w:tcBorders>
            <w:shd w:val="clear" w:color="auto" w:fill="F5F6F8"/>
            <w:tcMar>
              <w:top w:w="80" w:type="dxa"/>
              <w:left w:w="90" w:type="dxa"/>
              <w:bottom w:w="80" w:type="dxa"/>
              <w:right w:w="90" w:type="dxa"/>
            </w:tcMar>
          </w:tcPr>
          <w:p w14:paraId="42365BC6" w14:textId="77777777" w:rsidR="008A5E4E" w:rsidRDefault="00000000">
            <w:r>
              <w:rPr>
                <w:b/>
                <w:color w:val="657084"/>
              </w:rPr>
              <w:t>ORGANIZATION</w:t>
            </w:r>
          </w:p>
        </w:tc>
        <w:tc>
          <w:tcPr>
            <w:tcW w:w="3504" w:type="dxa"/>
            <w:tcBorders>
              <w:top w:val="single" w:sz="4" w:space="0" w:color="D9DDE5"/>
              <w:left w:val="single" w:sz="4" w:space="0" w:color="D9DDE5"/>
              <w:bottom w:val="single" w:sz="4" w:space="0" w:color="D9DDE5"/>
              <w:right w:val="single" w:sz="4" w:space="0" w:color="D9DDE5"/>
            </w:tcBorders>
            <w:shd w:val="clear" w:color="auto" w:fill="F5F6F8"/>
            <w:tcMar>
              <w:top w:w="80" w:type="dxa"/>
              <w:left w:w="90" w:type="dxa"/>
              <w:bottom w:w="80" w:type="dxa"/>
              <w:right w:w="90" w:type="dxa"/>
            </w:tcMar>
          </w:tcPr>
          <w:p w14:paraId="3A6B8CAD" w14:textId="77777777" w:rsidR="008A5E4E" w:rsidRDefault="00000000">
            <w:r>
              <w:rPr>
                <w:b/>
                <w:color w:val="657084"/>
              </w:rPr>
              <w:t>OWNER</w:t>
            </w:r>
          </w:p>
        </w:tc>
        <w:tc>
          <w:tcPr>
            <w:tcW w:w="3504" w:type="dxa"/>
            <w:tcBorders>
              <w:top w:val="single" w:sz="4" w:space="0" w:color="D9DDE5"/>
              <w:left w:val="single" w:sz="4" w:space="0" w:color="D9DDE5"/>
              <w:bottom w:val="single" w:sz="4" w:space="0" w:color="D9DDE5"/>
              <w:right w:val="single" w:sz="4" w:space="0" w:color="D9DDE5"/>
            </w:tcBorders>
            <w:shd w:val="clear" w:color="auto" w:fill="F5F6F8"/>
            <w:tcMar>
              <w:top w:w="80" w:type="dxa"/>
              <w:left w:w="90" w:type="dxa"/>
              <w:bottom w:w="80" w:type="dxa"/>
              <w:right w:w="90" w:type="dxa"/>
            </w:tcMar>
          </w:tcPr>
          <w:p w14:paraId="4B00A935" w14:textId="77777777" w:rsidR="008A5E4E" w:rsidRDefault="00000000">
            <w:r>
              <w:rPr>
                <w:b/>
                <w:color w:val="657084"/>
              </w:rPr>
              <w:t>DATE</w:t>
            </w:r>
          </w:p>
        </w:tc>
      </w:tr>
      <w:tr w:rsidR="008A5E4E" w14:paraId="22CF6EAD" w14:textId="77777777">
        <w:trPr>
          <w:jc w:val="center"/>
        </w:trPr>
        <w:tc>
          <w:tcPr>
            <w:tcW w:w="3504" w:type="dxa"/>
            <w:tcBorders>
              <w:top w:val="single" w:sz="4" w:space="0" w:color="D9DDE5"/>
              <w:left w:val="single" w:sz="4" w:space="0" w:color="D9DDE5"/>
              <w:bottom w:val="single" w:sz="4" w:space="0" w:color="D9DDE5"/>
              <w:right w:val="single" w:sz="4" w:space="0" w:color="D9DDE5"/>
            </w:tcBorders>
            <w:tcMar>
              <w:top w:w="120" w:type="dxa"/>
              <w:left w:w="90" w:type="dxa"/>
              <w:bottom w:w="120" w:type="dxa"/>
              <w:right w:w="90" w:type="dxa"/>
            </w:tcMar>
          </w:tcPr>
          <w:p w14:paraId="7CAE358C" w14:textId="77777777" w:rsidR="008A5E4E" w:rsidRDefault="008A5E4E"/>
        </w:tc>
        <w:tc>
          <w:tcPr>
            <w:tcW w:w="3504" w:type="dxa"/>
            <w:tcBorders>
              <w:top w:val="single" w:sz="4" w:space="0" w:color="D9DDE5"/>
              <w:left w:val="single" w:sz="4" w:space="0" w:color="D9DDE5"/>
              <w:bottom w:val="single" w:sz="4" w:space="0" w:color="D9DDE5"/>
              <w:right w:val="single" w:sz="4" w:space="0" w:color="D9DDE5"/>
            </w:tcBorders>
            <w:tcMar>
              <w:top w:w="120" w:type="dxa"/>
              <w:left w:w="90" w:type="dxa"/>
              <w:bottom w:w="120" w:type="dxa"/>
              <w:right w:w="90" w:type="dxa"/>
            </w:tcMar>
          </w:tcPr>
          <w:p w14:paraId="42492AAE" w14:textId="77777777" w:rsidR="008A5E4E" w:rsidRDefault="008A5E4E"/>
        </w:tc>
        <w:tc>
          <w:tcPr>
            <w:tcW w:w="3504" w:type="dxa"/>
            <w:tcBorders>
              <w:top w:val="single" w:sz="4" w:space="0" w:color="D9DDE5"/>
              <w:left w:val="single" w:sz="4" w:space="0" w:color="D9DDE5"/>
              <w:bottom w:val="single" w:sz="4" w:space="0" w:color="D9DDE5"/>
              <w:right w:val="single" w:sz="4" w:space="0" w:color="D9DDE5"/>
            </w:tcBorders>
            <w:tcMar>
              <w:top w:w="120" w:type="dxa"/>
              <w:left w:w="90" w:type="dxa"/>
              <w:bottom w:w="120" w:type="dxa"/>
              <w:right w:w="90" w:type="dxa"/>
            </w:tcMar>
          </w:tcPr>
          <w:p w14:paraId="0BF72191" w14:textId="77777777" w:rsidR="008A5E4E" w:rsidRDefault="008A5E4E"/>
        </w:tc>
      </w:tr>
    </w:tbl>
    <w:p w14:paraId="0AD5A2C4" w14:textId="77777777" w:rsidR="008A5E4E" w:rsidRDefault="008A5E4E">
      <w:pPr>
        <w:spacing w:after="20"/>
      </w:pPr>
    </w:p>
    <w:p w14:paraId="40D1EA5B" w14:textId="77777777" w:rsidR="008A5E4E" w:rsidRDefault="00000000">
      <w:pPr>
        <w:spacing w:before="40" w:after="80" w:line="252" w:lineRule="auto"/>
      </w:pPr>
      <w:r>
        <w:rPr>
          <w:b/>
          <w:color w:val="06275A"/>
          <w:sz w:val="28"/>
        </w:rPr>
        <w:t>Easy Adoption Summary</w:t>
      </w:r>
    </w:p>
    <w:tbl>
      <w:tblPr>
        <w:tblW w:w="0" w:type="auto"/>
        <w:jc w:val="center"/>
        <w:tblLayout w:type="fixed"/>
        <w:tblLook w:val="04A0" w:firstRow="1" w:lastRow="0" w:firstColumn="1" w:lastColumn="0" w:noHBand="0" w:noVBand="1"/>
      </w:tblPr>
      <w:tblGrid>
        <w:gridCol w:w="1980"/>
        <w:gridCol w:w="8532"/>
      </w:tblGrid>
      <w:tr w:rsidR="008A5E4E" w14:paraId="705B14B6" w14:textId="77777777" w:rsidTr="0054371E">
        <w:trPr>
          <w:jc w:val="center"/>
        </w:trPr>
        <w:tc>
          <w:tcPr>
            <w:tcW w:w="1980" w:type="dxa"/>
            <w:tcBorders>
              <w:top w:val="single" w:sz="3" w:space="0" w:color="E5E7EB"/>
              <w:left w:val="single" w:sz="3" w:space="0" w:color="E5E7EB"/>
              <w:bottom w:val="single" w:sz="3" w:space="0" w:color="E5E7EB"/>
              <w:right w:val="single" w:sz="3" w:space="0" w:color="E5E7EB"/>
            </w:tcBorders>
            <w:shd w:val="clear" w:color="auto" w:fill="06275A"/>
            <w:tcMar>
              <w:top w:w="90" w:type="dxa"/>
              <w:left w:w="100" w:type="dxa"/>
              <w:bottom w:w="90" w:type="dxa"/>
              <w:right w:w="100" w:type="dxa"/>
            </w:tcMar>
          </w:tcPr>
          <w:p w14:paraId="501884E4" w14:textId="77777777" w:rsidR="008A5E4E" w:rsidRDefault="00000000">
            <w:r>
              <w:rPr>
                <w:b/>
                <w:color w:val="FFFFFF"/>
              </w:rPr>
              <w:t>WHAT IT DOES</w:t>
            </w:r>
          </w:p>
        </w:tc>
        <w:tc>
          <w:tcPr>
            <w:tcW w:w="8532" w:type="dxa"/>
            <w:tcBorders>
              <w:top w:val="single" w:sz="3" w:space="0" w:color="E5E7EB"/>
              <w:left w:val="single" w:sz="3" w:space="0" w:color="E5E7EB"/>
              <w:bottom w:val="single" w:sz="3" w:space="0" w:color="E5E7EB"/>
              <w:right w:val="single" w:sz="3" w:space="0" w:color="E5E7EB"/>
            </w:tcBorders>
            <w:shd w:val="clear" w:color="auto" w:fill="FBFAF7"/>
            <w:tcMar>
              <w:top w:w="90" w:type="dxa"/>
              <w:left w:w="100" w:type="dxa"/>
              <w:bottom w:w="90" w:type="dxa"/>
              <w:right w:w="100" w:type="dxa"/>
            </w:tcMar>
          </w:tcPr>
          <w:p w14:paraId="57AF04E1" w14:textId="77777777" w:rsidR="008A5E4E" w:rsidRDefault="00000000">
            <w:r>
              <w:t>Turns a priority or project into a manageable execution system with clear outcomes, owners, decision rights, milestones, risks, measures, and handoff expectations.</w:t>
            </w:r>
          </w:p>
        </w:tc>
      </w:tr>
      <w:tr w:rsidR="008A5E4E" w14:paraId="47834086" w14:textId="77777777" w:rsidTr="0054371E">
        <w:trPr>
          <w:jc w:val="center"/>
        </w:trPr>
        <w:tc>
          <w:tcPr>
            <w:tcW w:w="1980" w:type="dxa"/>
            <w:tcBorders>
              <w:top w:val="single" w:sz="3" w:space="0" w:color="E5E7EB"/>
              <w:left w:val="single" w:sz="3" w:space="0" w:color="E5E7EB"/>
              <w:bottom w:val="single" w:sz="3" w:space="0" w:color="E5E7EB"/>
              <w:right w:val="single" w:sz="3" w:space="0" w:color="E5E7EB"/>
            </w:tcBorders>
            <w:shd w:val="clear" w:color="auto" w:fill="06275A"/>
            <w:tcMar>
              <w:top w:w="90" w:type="dxa"/>
              <w:left w:w="100" w:type="dxa"/>
              <w:bottom w:w="90" w:type="dxa"/>
              <w:right w:w="100" w:type="dxa"/>
            </w:tcMar>
          </w:tcPr>
          <w:p w14:paraId="71367650" w14:textId="77777777" w:rsidR="008A5E4E" w:rsidRDefault="00000000">
            <w:r>
              <w:rPr>
                <w:b/>
                <w:color w:val="FFFFFF"/>
              </w:rPr>
              <w:t>WHO USES IT</w:t>
            </w:r>
          </w:p>
        </w:tc>
        <w:tc>
          <w:tcPr>
            <w:tcW w:w="8532" w:type="dxa"/>
            <w:tcBorders>
              <w:top w:val="single" w:sz="3" w:space="0" w:color="E5E7EB"/>
              <w:left w:val="single" w:sz="3" w:space="0" w:color="E5E7EB"/>
              <w:bottom w:val="single" w:sz="3" w:space="0" w:color="E5E7EB"/>
              <w:right w:val="single" w:sz="3" w:space="0" w:color="E5E7EB"/>
            </w:tcBorders>
            <w:shd w:val="clear" w:color="auto" w:fill="FBFAF7"/>
            <w:tcMar>
              <w:top w:w="90" w:type="dxa"/>
              <w:left w:w="100" w:type="dxa"/>
              <w:bottom w:w="90" w:type="dxa"/>
              <w:right w:w="100" w:type="dxa"/>
            </w:tcMar>
          </w:tcPr>
          <w:p w14:paraId="5165BFFD" w14:textId="77777777" w:rsidR="008A5E4E" w:rsidRDefault="00000000">
            <w:r>
              <w:t>Executive sponsor, project manager, initiative owner, workstream leads, and other people accountable for delivery.</w:t>
            </w:r>
          </w:p>
        </w:tc>
      </w:tr>
      <w:tr w:rsidR="008A5E4E" w14:paraId="10CEC31B" w14:textId="77777777" w:rsidTr="0054371E">
        <w:trPr>
          <w:jc w:val="center"/>
        </w:trPr>
        <w:tc>
          <w:tcPr>
            <w:tcW w:w="1980" w:type="dxa"/>
            <w:tcBorders>
              <w:top w:val="single" w:sz="3" w:space="0" w:color="E5E7EB"/>
              <w:left w:val="single" w:sz="3" w:space="0" w:color="E5E7EB"/>
              <w:bottom w:val="single" w:sz="3" w:space="0" w:color="E5E7EB"/>
              <w:right w:val="single" w:sz="3" w:space="0" w:color="E5E7EB"/>
            </w:tcBorders>
            <w:shd w:val="clear" w:color="auto" w:fill="06275A"/>
            <w:tcMar>
              <w:top w:w="90" w:type="dxa"/>
              <w:left w:w="100" w:type="dxa"/>
              <w:bottom w:w="90" w:type="dxa"/>
              <w:right w:w="100" w:type="dxa"/>
            </w:tcMar>
          </w:tcPr>
          <w:p w14:paraId="114F38F0" w14:textId="77777777" w:rsidR="008A5E4E" w:rsidRDefault="00000000">
            <w:r>
              <w:rPr>
                <w:b/>
                <w:color w:val="FFFFFF"/>
              </w:rPr>
              <w:t>WHEN TO USE IT</w:t>
            </w:r>
          </w:p>
        </w:tc>
        <w:tc>
          <w:tcPr>
            <w:tcW w:w="8532" w:type="dxa"/>
            <w:tcBorders>
              <w:top w:val="single" w:sz="3" w:space="0" w:color="E5E7EB"/>
              <w:left w:val="single" w:sz="3" w:space="0" w:color="E5E7EB"/>
              <w:bottom w:val="single" w:sz="3" w:space="0" w:color="E5E7EB"/>
              <w:right w:val="single" w:sz="3" w:space="0" w:color="E5E7EB"/>
            </w:tcBorders>
            <w:shd w:val="clear" w:color="auto" w:fill="FBFAF7"/>
            <w:tcMar>
              <w:top w:w="90" w:type="dxa"/>
              <w:left w:w="100" w:type="dxa"/>
              <w:bottom w:w="90" w:type="dxa"/>
              <w:right w:w="100" w:type="dxa"/>
            </w:tcMar>
          </w:tcPr>
          <w:p w14:paraId="27480404" w14:textId="77777777" w:rsidR="008A5E4E" w:rsidRDefault="00000000">
            <w:r>
              <w:t>Use at project or initiative kickoff, then review monthly or at major milestones. For higher-risk work, review every 2-4 weeks.</w:t>
            </w:r>
          </w:p>
        </w:tc>
      </w:tr>
      <w:tr w:rsidR="008A5E4E" w14:paraId="3CC00621" w14:textId="77777777" w:rsidTr="0054371E">
        <w:trPr>
          <w:jc w:val="center"/>
        </w:trPr>
        <w:tc>
          <w:tcPr>
            <w:tcW w:w="1980" w:type="dxa"/>
            <w:tcBorders>
              <w:top w:val="single" w:sz="3" w:space="0" w:color="E5E7EB"/>
              <w:left w:val="single" w:sz="3" w:space="0" w:color="E5E7EB"/>
              <w:bottom w:val="single" w:sz="3" w:space="0" w:color="E5E7EB"/>
              <w:right w:val="single" w:sz="3" w:space="0" w:color="E5E7EB"/>
            </w:tcBorders>
            <w:shd w:val="clear" w:color="auto" w:fill="06275A"/>
            <w:tcMar>
              <w:top w:w="90" w:type="dxa"/>
              <w:left w:w="100" w:type="dxa"/>
              <w:bottom w:w="90" w:type="dxa"/>
              <w:right w:w="100" w:type="dxa"/>
            </w:tcMar>
          </w:tcPr>
          <w:p w14:paraId="671F9861" w14:textId="77777777" w:rsidR="008A5E4E" w:rsidRDefault="00000000">
            <w:r>
              <w:rPr>
                <w:b/>
                <w:color w:val="FFFFFF"/>
              </w:rPr>
              <w:t>HOW TO USE IT</w:t>
            </w:r>
          </w:p>
        </w:tc>
        <w:tc>
          <w:tcPr>
            <w:tcW w:w="8532" w:type="dxa"/>
            <w:tcBorders>
              <w:top w:val="single" w:sz="3" w:space="0" w:color="E5E7EB"/>
              <w:left w:val="single" w:sz="3" w:space="0" w:color="E5E7EB"/>
              <w:bottom w:val="single" w:sz="3" w:space="0" w:color="E5E7EB"/>
              <w:right w:val="single" w:sz="3" w:space="0" w:color="E5E7EB"/>
            </w:tcBorders>
            <w:shd w:val="clear" w:color="auto" w:fill="FBFAF7"/>
            <w:tcMar>
              <w:top w:w="90" w:type="dxa"/>
              <w:left w:w="100" w:type="dxa"/>
              <w:bottom w:w="90" w:type="dxa"/>
              <w:right w:w="100" w:type="dxa"/>
            </w:tcMar>
          </w:tcPr>
          <w:p w14:paraId="4225BC92" w14:textId="77777777" w:rsidR="008A5E4E" w:rsidRDefault="00000000">
            <w:r>
              <w:t>Review each checkpoint with the delivery team. Check only what is documented and understood. Capture evidence, score the system, assign actions for gaps, and carry those actions into regular status meetings.</w:t>
            </w:r>
          </w:p>
        </w:tc>
      </w:tr>
    </w:tbl>
    <w:p w14:paraId="2DB7F8B4" w14:textId="77777777" w:rsidR="008A5E4E" w:rsidRDefault="008A5E4E">
      <w:pPr>
        <w:spacing w:after="40"/>
      </w:pPr>
    </w:p>
    <w:p w14:paraId="05CCEDA2" w14:textId="77777777" w:rsidR="008A5E4E" w:rsidRDefault="00000000">
      <w:r>
        <w:br w:type="page"/>
      </w:r>
    </w:p>
    <w:tbl>
      <w:tblPr>
        <w:tblW w:w="0" w:type="auto"/>
        <w:jc w:val="center"/>
        <w:tblLayout w:type="fixed"/>
        <w:tblLook w:val="04A0" w:firstRow="1" w:lastRow="0" w:firstColumn="1" w:lastColumn="0" w:noHBand="0" w:noVBand="1"/>
      </w:tblPr>
      <w:tblGrid>
        <w:gridCol w:w="5256"/>
        <w:gridCol w:w="5256"/>
      </w:tblGrid>
      <w:tr w:rsidR="008A5E4E" w14:paraId="1A1EF23E" w14:textId="77777777">
        <w:trPr>
          <w:jc w:val="center"/>
        </w:trPr>
        <w:tc>
          <w:tcPr>
            <w:tcW w:w="5256" w:type="dxa"/>
            <w:tcBorders>
              <w:bottom w:val="nil"/>
            </w:tcBorders>
            <w:vAlign w:val="center"/>
          </w:tcPr>
          <w:p w14:paraId="21C503F8" w14:textId="77777777" w:rsidR="008A5E4E" w:rsidRDefault="00000000">
            <w:r>
              <w:rPr>
                <w:b/>
                <w:color w:val="C99B2C"/>
              </w:rPr>
              <w:lastRenderedPageBreak/>
              <w:t>CAMPBELL CHECKLIST SERIES</w:t>
            </w:r>
          </w:p>
        </w:tc>
        <w:tc>
          <w:tcPr>
            <w:tcW w:w="5256" w:type="dxa"/>
            <w:tcBorders>
              <w:bottom w:val="nil"/>
            </w:tcBorders>
            <w:vAlign w:val="center"/>
          </w:tcPr>
          <w:p w14:paraId="1E3609B4" w14:textId="77777777" w:rsidR="008A5E4E" w:rsidRDefault="00000000">
            <w:pPr>
              <w:jc w:val="right"/>
            </w:pPr>
            <w:r>
              <w:rPr>
                <w:noProof/>
              </w:rPr>
              <w:drawing>
                <wp:inline distT="0" distB="0" distL="0" distR="0" wp14:anchorId="4C8F1975" wp14:editId="28D072D9">
                  <wp:extent cx="1828800" cy="3852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pbell-logo.png"/>
                          <pic:cNvPicPr/>
                        </pic:nvPicPr>
                        <pic:blipFill>
                          <a:blip r:embed="rId8"/>
                          <a:stretch>
                            <a:fillRect/>
                          </a:stretch>
                        </pic:blipFill>
                        <pic:spPr>
                          <a:xfrm>
                            <a:off x="0" y="0"/>
                            <a:ext cx="1828800" cy="385205"/>
                          </a:xfrm>
                          <a:prstGeom prst="rect">
                            <a:avLst/>
                          </a:prstGeom>
                        </pic:spPr>
                      </pic:pic>
                    </a:graphicData>
                  </a:graphic>
                </wp:inline>
              </w:drawing>
            </w:r>
          </w:p>
        </w:tc>
      </w:tr>
    </w:tbl>
    <w:p w14:paraId="304002AD" w14:textId="77777777" w:rsidR="008A5E4E" w:rsidRDefault="00000000">
      <w:pPr>
        <w:spacing w:before="160" w:after="20" w:line="252" w:lineRule="auto"/>
      </w:pPr>
      <w:r>
        <w:rPr>
          <w:b/>
          <w:color w:val="06275A"/>
          <w:sz w:val="28"/>
        </w:rPr>
        <w:t>1. Outcomes + Scope</w:t>
      </w:r>
    </w:p>
    <w:p w14:paraId="22B36BA2" w14:textId="77777777" w:rsidR="008A5E4E" w:rsidRDefault="00000000">
      <w:pPr>
        <w:spacing w:after="80" w:line="252" w:lineRule="auto"/>
      </w:pPr>
      <w:r>
        <w:rPr>
          <w:color w:val="657084"/>
        </w:rPr>
        <w:t>Make the work specific enough to manage.</w:t>
      </w:r>
    </w:p>
    <w:tbl>
      <w:tblPr>
        <w:tblW w:w="0" w:type="auto"/>
        <w:jc w:val="center"/>
        <w:tblLayout w:type="fixed"/>
        <w:tblLook w:val="04A0" w:firstRow="1" w:lastRow="0" w:firstColumn="1" w:lastColumn="0" w:noHBand="0" w:noVBand="1"/>
      </w:tblPr>
      <w:tblGrid>
        <w:gridCol w:w="3504"/>
        <w:gridCol w:w="3504"/>
        <w:gridCol w:w="3504"/>
      </w:tblGrid>
      <w:tr w:rsidR="008A5E4E" w14:paraId="551AC7B3" w14:textId="77777777">
        <w:trPr>
          <w:jc w:val="center"/>
        </w:trPr>
        <w:tc>
          <w:tcPr>
            <w:tcW w:w="3504" w:type="dxa"/>
            <w:tcBorders>
              <w:top w:val="single" w:sz="3" w:space="0" w:color="E1E3E8"/>
              <w:left w:val="single" w:sz="3" w:space="0" w:color="E1E3E8"/>
              <w:bottom w:val="single" w:sz="3" w:space="0" w:color="E1E3E8"/>
              <w:right w:val="single" w:sz="3" w:space="0" w:color="E1E3E8"/>
            </w:tcBorders>
            <w:shd w:val="clear" w:color="auto" w:fill="06275A"/>
            <w:tcMar>
              <w:top w:w="70" w:type="dxa"/>
              <w:left w:w="90" w:type="dxa"/>
              <w:bottom w:w="70" w:type="dxa"/>
              <w:right w:w="90" w:type="dxa"/>
            </w:tcMar>
          </w:tcPr>
          <w:p w14:paraId="5834F5F3" w14:textId="77777777" w:rsidR="008A5E4E" w:rsidRDefault="008A5E4E">
            <w:pPr>
              <w:jc w:val="center"/>
            </w:pPr>
          </w:p>
        </w:tc>
        <w:tc>
          <w:tcPr>
            <w:tcW w:w="3504" w:type="dxa"/>
            <w:tcBorders>
              <w:top w:val="single" w:sz="3" w:space="0" w:color="E1E3E8"/>
              <w:left w:val="single" w:sz="3" w:space="0" w:color="E1E3E8"/>
              <w:bottom w:val="single" w:sz="3" w:space="0" w:color="E1E3E8"/>
              <w:right w:val="single" w:sz="3" w:space="0" w:color="E1E3E8"/>
            </w:tcBorders>
            <w:shd w:val="clear" w:color="auto" w:fill="06275A"/>
            <w:tcMar>
              <w:top w:w="70" w:type="dxa"/>
              <w:left w:w="90" w:type="dxa"/>
              <w:bottom w:w="70" w:type="dxa"/>
              <w:right w:w="90" w:type="dxa"/>
            </w:tcMar>
          </w:tcPr>
          <w:p w14:paraId="02CC4BCA" w14:textId="77777777" w:rsidR="008A5E4E" w:rsidRDefault="00000000">
            <w:pPr>
              <w:jc w:val="center"/>
            </w:pPr>
            <w:r>
              <w:rPr>
                <w:b/>
                <w:color w:val="FFFFFF"/>
              </w:rPr>
              <w:t>CHECKPOINT</w:t>
            </w:r>
          </w:p>
        </w:tc>
        <w:tc>
          <w:tcPr>
            <w:tcW w:w="3504" w:type="dxa"/>
            <w:tcBorders>
              <w:top w:val="single" w:sz="3" w:space="0" w:color="E1E3E8"/>
              <w:left w:val="single" w:sz="3" w:space="0" w:color="E1E3E8"/>
              <w:bottom w:val="single" w:sz="3" w:space="0" w:color="E1E3E8"/>
              <w:right w:val="single" w:sz="3" w:space="0" w:color="E1E3E8"/>
            </w:tcBorders>
            <w:shd w:val="clear" w:color="auto" w:fill="06275A"/>
            <w:tcMar>
              <w:top w:w="70" w:type="dxa"/>
              <w:left w:w="90" w:type="dxa"/>
              <w:bottom w:w="70" w:type="dxa"/>
              <w:right w:w="90" w:type="dxa"/>
            </w:tcMar>
          </w:tcPr>
          <w:p w14:paraId="7284360F" w14:textId="77777777" w:rsidR="008A5E4E" w:rsidRDefault="00000000">
            <w:pPr>
              <w:jc w:val="center"/>
            </w:pPr>
            <w:r>
              <w:rPr>
                <w:b/>
                <w:color w:val="FFFFFF"/>
              </w:rPr>
              <w:t>NOTES / EVIDENCE</w:t>
            </w:r>
          </w:p>
        </w:tc>
      </w:tr>
      <w:tr w:rsidR="008A5E4E" w14:paraId="75F2D40A" w14:textId="77777777">
        <w:trPr>
          <w:jc w:val="center"/>
        </w:trPr>
        <w:tc>
          <w:tcPr>
            <w:tcW w:w="3504" w:type="dxa"/>
            <w:tcBorders>
              <w:top w:val="single" w:sz="3" w:space="0" w:color="E1E3E8"/>
              <w:left w:val="single" w:sz="3" w:space="0" w:color="E1E3E8"/>
              <w:bottom w:val="single" w:sz="3" w:space="0" w:color="E1E3E8"/>
              <w:right w:val="single" w:sz="3" w:space="0" w:color="E1E3E8"/>
            </w:tcBorders>
            <w:tcMar>
              <w:top w:w="90" w:type="dxa"/>
              <w:left w:w="80" w:type="dxa"/>
              <w:bottom w:w="90" w:type="dxa"/>
              <w:right w:w="80" w:type="dxa"/>
            </w:tcMar>
            <w:vAlign w:val="center"/>
          </w:tcPr>
          <w:p w14:paraId="7F6BFE28" w14:textId="77777777" w:rsidR="008A5E4E" w:rsidRDefault="00000000">
            <w:pPr>
              <w:jc w:val="center"/>
            </w:pPr>
            <w:r>
              <w:rPr>
                <w:color w:val="06275A"/>
              </w:rPr>
              <w:t>□</w:t>
            </w:r>
          </w:p>
        </w:tc>
        <w:tc>
          <w:tcPr>
            <w:tcW w:w="3504" w:type="dxa"/>
            <w:tcBorders>
              <w:top w:val="single" w:sz="3" w:space="0" w:color="E1E3E8"/>
              <w:left w:val="single" w:sz="3" w:space="0" w:color="E1E3E8"/>
              <w:bottom w:val="single" w:sz="3" w:space="0" w:color="E1E3E8"/>
              <w:right w:val="single" w:sz="3" w:space="0" w:color="E1E3E8"/>
            </w:tcBorders>
            <w:tcMar>
              <w:top w:w="90" w:type="dxa"/>
              <w:left w:w="80" w:type="dxa"/>
              <w:bottom w:w="90" w:type="dxa"/>
              <w:right w:w="80" w:type="dxa"/>
            </w:tcMar>
            <w:vAlign w:val="center"/>
          </w:tcPr>
          <w:p w14:paraId="6D024674" w14:textId="77777777" w:rsidR="008A5E4E" w:rsidRDefault="00000000">
            <w:r>
              <w:t>The objective and intended outcome are written in clear, measurable language.</w:t>
            </w:r>
          </w:p>
        </w:tc>
        <w:tc>
          <w:tcPr>
            <w:tcW w:w="3504" w:type="dxa"/>
            <w:tcBorders>
              <w:top w:val="single" w:sz="3" w:space="0" w:color="E1E3E8"/>
              <w:left w:val="single" w:sz="3" w:space="0" w:color="E1E3E8"/>
              <w:bottom w:val="single" w:sz="3" w:space="0" w:color="E1E3E8"/>
              <w:right w:val="single" w:sz="3" w:space="0" w:color="E1E3E8"/>
            </w:tcBorders>
            <w:tcMar>
              <w:top w:w="90" w:type="dxa"/>
              <w:left w:w="80" w:type="dxa"/>
              <w:bottom w:w="90" w:type="dxa"/>
              <w:right w:w="80" w:type="dxa"/>
            </w:tcMar>
            <w:vAlign w:val="center"/>
          </w:tcPr>
          <w:p w14:paraId="0B55CEFF" w14:textId="77777777" w:rsidR="008A5E4E" w:rsidRDefault="008A5E4E"/>
        </w:tc>
      </w:tr>
      <w:tr w:rsidR="008A5E4E" w14:paraId="44117966" w14:textId="77777777">
        <w:trPr>
          <w:jc w:val="center"/>
        </w:trPr>
        <w:tc>
          <w:tcPr>
            <w:tcW w:w="3504" w:type="dxa"/>
            <w:tcBorders>
              <w:top w:val="single" w:sz="3" w:space="0" w:color="E1E3E8"/>
              <w:left w:val="single" w:sz="3" w:space="0" w:color="E1E3E8"/>
              <w:bottom w:val="single" w:sz="3" w:space="0" w:color="E1E3E8"/>
              <w:right w:val="single" w:sz="3" w:space="0" w:color="E1E3E8"/>
            </w:tcBorders>
            <w:shd w:val="clear" w:color="auto" w:fill="F8F9FA"/>
            <w:tcMar>
              <w:top w:w="90" w:type="dxa"/>
              <w:left w:w="80" w:type="dxa"/>
              <w:bottom w:w="90" w:type="dxa"/>
              <w:right w:w="80" w:type="dxa"/>
            </w:tcMar>
            <w:vAlign w:val="center"/>
          </w:tcPr>
          <w:p w14:paraId="7FBD87CE" w14:textId="77777777" w:rsidR="008A5E4E" w:rsidRDefault="00000000">
            <w:pPr>
              <w:jc w:val="center"/>
            </w:pPr>
            <w:r>
              <w:rPr>
                <w:color w:val="06275A"/>
              </w:rPr>
              <w:t>□</w:t>
            </w:r>
          </w:p>
        </w:tc>
        <w:tc>
          <w:tcPr>
            <w:tcW w:w="3504" w:type="dxa"/>
            <w:tcBorders>
              <w:top w:val="single" w:sz="3" w:space="0" w:color="E1E3E8"/>
              <w:left w:val="single" w:sz="3" w:space="0" w:color="E1E3E8"/>
              <w:bottom w:val="single" w:sz="3" w:space="0" w:color="E1E3E8"/>
              <w:right w:val="single" w:sz="3" w:space="0" w:color="E1E3E8"/>
            </w:tcBorders>
            <w:shd w:val="clear" w:color="auto" w:fill="F8F9FA"/>
            <w:tcMar>
              <w:top w:w="90" w:type="dxa"/>
              <w:left w:w="80" w:type="dxa"/>
              <w:bottom w:w="90" w:type="dxa"/>
              <w:right w:w="80" w:type="dxa"/>
            </w:tcMar>
            <w:vAlign w:val="center"/>
          </w:tcPr>
          <w:p w14:paraId="250FD390" w14:textId="77777777" w:rsidR="008A5E4E" w:rsidRDefault="00000000">
            <w:r>
              <w:t>Deliverables and acceptance criteria are defined.</w:t>
            </w:r>
          </w:p>
        </w:tc>
        <w:tc>
          <w:tcPr>
            <w:tcW w:w="3504" w:type="dxa"/>
            <w:tcBorders>
              <w:top w:val="single" w:sz="3" w:space="0" w:color="E1E3E8"/>
              <w:left w:val="single" w:sz="3" w:space="0" w:color="E1E3E8"/>
              <w:bottom w:val="single" w:sz="3" w:space="0" w:color="E1E3E8"/>
              <w:right w:val="single" w:sz="3" w:space="0" w:color="E1E3E8"/>
            </w:tcBorders>
            <w:shd w:val="clear" w:color="auto" w:fill="F8F9FA"/>
            <w:tcMar>
              <w:top w:w="90" w:type="dxa"/>
              <w:left w:w="80" w:type="dxa"/>
              <w:bottom w:w="90" w:type="dxa"/>
              <w:right w:w="80" w:type="dxa"/>
            </w:tcMar>
            <w:vAlign w:val="center"/>
          </w:tcPr>
          <w:p w14:paraId="6B33FA2D" w14:textId="77777777" w:rsidR="008A5E4E" w:rsidRDefault="008A5E4E"/>
        </w:tc>
      </w:tr>
      <w:tr w:rsidR="008A5E4E" w14:paraId="53D017CA" w14:textId="77777777">
        <w:trPr>
          <w:jc w:val="center"/>
        </w:trPr>
        <w:tc>
          <w:tcPr>
            <w:tcW w:w="3504" w:type="dxa"/>
            <w:tcBorders>
              <w:top w:val="single" w:sz="3" w:space="0" w:color="E1E3E8"/>
              <w:left w:val="single" w:sz="3" w:space="0" w:color="E1E3E8"/>
              <w:bottom w:val="single" w:sz="3" w:space="0" w:color="E1E3E8"/>
              <w:right w:val="single" w:sz="3" w:space="0" w:color="E1E3E8"/>
            </w:tcBorders>
            <w:tcMar>
              <w:top w:w="90" w:type="dxa"/>
              <w:left w:w="80" w:type="dxa"/>
              <w:bottom w:w="90" w:type="dxa"/>
              <w:right w:w="80" w:type="dxa"/>
            </w:tcMar>
            <w:vAlign w:val="center"/>
          </w:tcPr>
          <w:p w14:paraId="6D6B0ADB" w14:textId="77777777" w:rsidR="008A5E4E" w:rsidRDefault="00000000">
            <w:pPr>
              <w:jc w:val="center"/>
            </w:pPr>
            <w:r>
              <w:rPr>
                <w:color w:val="06275A"/>
              </w:rPr>
              <w:t>□</w:t>
            </w:r>
          </w:p>
        </w:tc>
        <w:tc>
          <w:tcPr>
            <w:tcW w:w="3504" w:type="dxa"/>
            <w:tcBorders>
              <w:top w:val="single" w:sz="3" w:space="0" w:color="E1E3E8"/>
              <w:left w:val="single" w:sz="3" w:space="0" w:color="E1E3E8"/>
              <w:bottom w:val="single" w:sz="3" w:space="0" w:color="E1E3E8"/>
              <w:right w:val="single" w:sz="3" w:space="0" w:color="E1E3E8"/>
            </w:tcBorders>
            <w:tcMar>
              <w:top w:w="90" w:type="dxa"/>
              <w:left w:w="80" w:type="dxa"/>
              <w:bottom w:w="90" w:type="dxa"/>
              <w:right w:w="80" w:type="dxa"/>
            </w:tcMar>
            <w:vAlign w:val="center"/>
          </w:tcPr>
          <w:p w14:paraId="3E8C545E" w14:textId="77777777" w:rsidR="008A5E4E" w:rsidRDefault="00000000">
            <w:r>
              <w:t>In-scope and out-of-scope work are explicit.</w:t>
            </w:r>
          </w:p>
        </w:tc>
        <w:tc>
          <w:tcPr>
            <w:tcW w:w="3504" w:type="dxa"/>
            <w:tcBorders>
              <w:top w:val="single" w:sz="3" w:space="0" w:color="E1E3E8"/>
              <w:left w:val="single" w:sz="3" w:space="0" w:color="E1E3E8"/>
              <w:bottom w:val="single" w:sz="3" w:space="0" w:color="E1E3E8"/>
              <w:right w:val="single" w:sz="3" w:space="0" w:color="E1E3E8"/>
            </w:tcBorders>
            <w:tcMar>
              <w:top w:w="90" w:type="dxa"/>
              <w:left w:w="80" w:type="dxa"/>
              <w:bottom w:w="90" w:type="dxa"/>
              <w:right w:w="80" w:type="dxa"/>
            </w:tcMar>
            <w:vAlign w:val="center"/>
          </w:tcPr>
          <w:p w14:paraId="288D67B3" w14:textId="77777777" w:rsidR="008A5E4E" w:rsidRDefault="008A5E4E"/>
        </w:tc>
      </w:tr>
      <w:tr w:rsidR="008A5E4E" w14:paraId="7AF145A5" w14:textId="77777777">
        <w:trPr>
          <w:jc w:val="center"/>
        </w:trPr>
        <w:tc>
          <w:tcPr>
            <w:tcW w:w="3504" w:type="dxa"/>
            <w:tcBorders>
              <w:top w:val="single" w:sz="3" w:space="0" w:color="E1E3E8"/>
              <w:left w:val="single" w:sz="3" w:space="0" w:color="E1E3E8"/>
              <w:bottom w:val="single" w:sz="3" w:space="0" w:color="E1E3E8"/>
              <w:right w:val="single" w:sz="3" w:space="0" w:color="E1E3E8"/>
            </w:tcBorders>
            <w:shd w:val="clear" w:color="auto" w:fill="F8F9FA"/>
            <w:tcMar>
              <w:top w:w="90" w:type="dxa"/>
              <w:left w:w="80" w:type="dxa"/>
              <w:bottom w:w="90" w:type="dxa"/>
              <w:right w:w="80" w:type="dxa"/>
            </w:tcMar>
            <w:vAlign w:val="center"/>
          </w:tcPr>
          <w:p w14:paraId="712D9172" w14:textId="77777777" w:rsidR="008A5E4E" w:rsidRDefault="00000000">
            <w:pPr>
              <w:jc w:val="center"/>
            </w:pPr>
            <w:r>
              <w:rPr>
                <w:color w:val="06275A"/>
              </w:rPr>
              <w:t>□</w:t>
            </w:r>
          </w:p>
        </w:tc>
        <w:tc>
          <w:tcPr>
            <w:tcW w:w="3504" w:type="dxa"/>
            <w:tcBorders>
              <w:top w:val="single" w:sz="3" w:space="0" w:color="E1E3E8"/>
              <w:left w:val="single" w:sz="3" w:space="0" w:color="E1E3E8"/>
              <w:bottom w:val="single" w:sz="3" w:space="0" w:color="E1E3E8"/>
              <w:right w:val="single" w:sz="3" w:space="0" w:color="E1E3E8"/>
            </w:tcBorders>
            <w:shd w:val="clear" w:color="auto" w:fill="F8F9FA"/>
            <w:tcMar>
              <w:top w:w="90" w:type="dxa"/>
              <w:left w:w="80" w:type="dxa"/>
              <w:bottom w:w="90" w:type="dxa"/>
              <w:right w:w="80" w:type="dxa"/>
            </w:tcMar>
            <w:vAlign w:val="center"/>
          </w:tcPr>
          <w:p w14:paraId="7C31C649" w14:textId="77777777" w:rsidR="008A5E4E" w:rsidRDefault="00000000">
            <w:r>
              <w:t>Success measures are understood by the people accountable for delivery.</w:t>
            </w:r>
          </w:p>
        </w:tc>
        <w:tc>
          <w:tcPr>
            <w:tcW w:w="3504" w:type="dxa"/>
            <w:tcBorders>
              <w:top w:val="single" w:sz="3" w:space="0" w:color="E1E3E8"/>
              <w:left w:val="single" w:sz="3" w:space="0" w:color="E1E3E8"/>
              <w:bottom w:val="single" w:sz="3" w:space="0" w:color="E1E3E8"/>
              <w:right w:val="single" w:sz="3" w:space="0" w:color="E1E3E8"/>
            </w:tcBorders>
            <w:shd w:val="clear" w:color="auto" w:fill="F8F9FA"/>
            <w:tcMar>
              <w:top w:w="90" w:type="dxa"/>
              <w:left w:w="80" w:type="dxa"/>
              <w:bottom w:w="90" w:type="dxa"/>
              <w:right w:w="80" w:type="dxa"/>
            </w:tcMar>
            <w:vAlign w:val="center"/>
          </w:tcPr>
          <w:p w14:paraId="1C90D2BC" w14:textId="77777777" w:rsidR="008A5E4E" w:rsidRDefault="008A5E4E"/>
        </w:tc>
      </w:tr>
    </w:tbl>
    <w:p w14:paraId="1509B27F" w14:textId="77777777" w:rsidR="008A5E4E" w:rsidRDefault="00000000">
      <w:pPr>
        <w:spacing w:before="160" w:after="20" w:line="252" w:lineRule="auto"/>
      </w:pPr>
      <w:r>
        <w:rPr>
          <w:b/>
          <w:color w:val="06275A"/>
          <w:sz w:val="28"/>
        </w:rPr>
        <w:t>2. Ownership + Decisions</w:t>
      </w:r>
    </w:p>
    <w:p w14:paraId="301166AA" w14:textId="77777777" w:rsidR="008A5E4E" w:rsidRDefault="00000000">
      <w:pPr>
        <w:spacing w:after="80" w:line="252" w:lineRule="auto"/>
      </w:pPr>
      <w:r>
        <w:rPr>
          <w:color w:val="657084"/>
        </w:rPr>
        <w:t>Create visible accountability and faster decision-making.</w:t>
      </w:r>
    </w:p>
    <w:tbl>
      <w:tblPr>
        <w:tblW w:w="0" w:type="auto"/>
        <w:jc w:val="center"/>
        <w:tblLayout w:type="fixed"/>
        <w:tblLook w:val="04A0" w:firstRow="1" w:lastRow="0" w:firstColumn="1" w:lastColumn="0" w:noHBand="0" w:noVBand="1"/>
      </w:tblPr>
      <w:tblGrid>
        <w:gridCol w:w="3504"/>
        <w:gridCol w:w="3504"/>
        <w:gridCol w:w="3504"/>
      </w:tblGrid>
      <w:tr w:rsidR="008A5E4E" w14:paraId="75563609" w14:textId="77777777">
        <w:trPr>
          <w:jc w:val="center"/>
        </w:trPr>
        <w:tc>
          <w:tcPr>
            <w:tcW w:w="3504" w:type="dxa"/>
            <w:tcBorders>
              <w:top w:val="single" w:sz="3" w:space="0" w:color="E1E3E8"/>
              <w:left w:val="single" w:sz="3" w:space="0" w:color="E1E3E8"/>
              <w:bottom w:val="single" w:sz="3" w:space="0" w:color="E1E3E8"/>
              <w:right w:val="single" w:sz="3" w:space="0" w:color="E1E3E8"/>
            </w:tcBorders>
            <w:shd w:val="clear" w:color="auto" w:fill="06275A"/>
            <w:tcMar>
              <w:top w:w="70" w:type="dxa"/>
              <w:left w:w="90" w:type="dxa"/>
              <w:bottom w:w="70" w:type="dxa"/>
              <w:right w:w="90" w:type="dxa"/>
            </w:tcMar>
          </w:tcPr>
          <w:p w14:paraId="269C47E6" w14:textId="77777777" w:rsidR="008A5E4E" w:rsidRDefault="008A5E4E">
            <w:pPr>
              <w:jc w:val="center"/>
            </w:pPr>
          </w:p>
        </w:tc>
        <w:tc>
          <w:tcPr>
            <w:tcW w:w="3504" w:type="dxa"/>
            <w:tcBorders>
              <w:top w:val="single" w:sz="3" w:space="0" w:color="E1E3E8"/>
              <w:left w:val="single" w:sz="3" w:space="0" w:color="E1E3E8"/>
              <w:bottom w:val="single" w:sz="3" w:space="0" w:color="E1E3E8"/>
              <w:right w:val="single" w:sz="3" w:space="0" w:color="E1E3E8"/>
            </w:tcBorders>
            <w:shd w:val="clear" w:color="auto" w:fill="06275A"/>
            <w:tcMar>
              <w:top w:w="70" w:type="dxa"/>
              <w:left w:w="90" w:type="dxa"/>
              <w:bottom w:w="70" w:type="dxa"/>
              <w:right w:w="90" w:type="dxa"/>
            </w:tcMar>
          </w:tcPr>
          <w:p w14:paraId="547F089D" w14:textId="77777777" w:rsidR="008A5E4E" w:rsidRDefault="00000000">
            <w:pPr>
              <w:jc w:val="center"/>
            </w:pPr>
            <w:r>
              <w:rPr>
                <w:b/>
                <w:color w:val="FFFFFF"/>
              </w:rPr>
              <w:t>CHECKPOINT</w:t>
            </w:r>
          </w:p>
        </w:tc>
        <w:tc>
          <w:tcPr>
            <w:tcW w:w="3504" w:type="dxa"/>
            <w:tcBorders>
              <w:top w:val="single" w:sz="3" w:space="0" w:color="E1E3E8"/>
              <w:left w:val="single" w:sz="3" w:space="0" w:color="E1E3E8"/>
              <w:bottom w:val="single" w:sz="3" w:space="0" w:color="E1E3E8"/>
              <w:right w:val="single" w:sz="3" w:space="0" w:color="E1E3E8"/>
            </w:tcBorders>
            <w:shd w:val="clear" w:color="auto" w:fill="06275A"/>
            <w:tcMar>
              <w:top w:w="70" w:type="dxa"/>
              <w:left w:w="90" w:type="dxa"/>
              <w:bottom w:w="70" w:type="dxa"/>
              <w:right w:w="90" w:type="dxa"/>
            </w:tcMar>
          </w:tcPr>
          <w:p w14:paraId="287A4282" w14:textId="77777777" w:rsidR="008A5E4E" w:rsidRDefault="00000000">
            <w:pPr>
              <w:jc w:val="center"/>
            </w:pPr>
            <w:r>
              <w:rPr>
                <w:b/>
                <w:color w:val="FFFFFF"/>
              </w:rPr>
              <w:t>NOTES / EVIDENCE</w:t>
            </w:r>
          </w:p>
        </w:tc>
      </w:tr>
      <w:tr w:rsidR="008A5E4E" w14:paraId="0261B556" w14:textId="77777777">
        <w:trPr>
          <w:jc w:val="center"/>
        </w:trPr>
        <w:tc>
          <w:tcPr>
            <w:tcW w:w="3504" w:type="dxa"/>
            <w:tcBorders>
              <w:top w:val="single" w:sz="3" w:space="0" w:color="E1E3E8"/>
              <w:left w:val="single" w:sz="3" w:space="0" w:color="E1E3E8"/>
              <w:bottom w:val="single" w:sz="3" w:space="0" w:color="E1E3E8"/>
              <w:right w:val="single" w:sz="3" w:space="0" w:color="E1E3E8"/>
            </w:tcBorders>
            <w:tcMar>
              <w:top w:w="90" w:type="dxa"/>
              <w:left w:w="80" w:type="dxa"/>
              <w:bottom w:w="90" w:type="dxa"/>
              <w:right w:w="80" w:type="dxa"/>
            </w:tcMar>
            <w:vAlign w:val="center"/>
          </w:tcPr>
          <w:p w14:paraId="0763FC0C" w14:textId="77777777" w:rsidR="008A5E4E" w:rsidRDefault="00000000">
            <w:pPr>
              <w:jc w:val="center"/>
            </w:pPr>
            <w:r>
              <w:rPr>
                <w:color w:val="06275A"/>
              </w:rPr>
              <w:t>□</w:t>
            </w:r>
          </w:p>
        </w:tc>
        <w:tc>
          <w:tcPr>
            <w:tcW w:w="3504" w:type="dxa"/>
            <w:tcBorders>
              <w:top w:val="single" w:sz="3" w:space="0" w:color="E1E3E8"/>
              <w:left w:val="single" w:sz="3" w:space="0" w:color="E1E3E8"/>
              <w:bottom w:val="single" w:sz="3" w:space="0" w:color="E1E3E8"/>
              <w:right w:val="single" w:sz="3" w:space="0" w:color="E1E3E8"/>
            </w:tcBorders>
            <w:tcMar>
              <w:top w:w="90" w:type="dxa"/>
              <w:left w:w="80" w:type="dxa"/>
              <w:bottom w:w="90" w:type="dxa"/>
              <w:right w:w="80" w:type="dxa"/>
            </w:tcMar>
            <w:vAlign w:val="center"/>
          </w:tcPr>
          <w:p w14:paraId="21C906BE" w14:textId="77777777" w:rsidR="008A5E4E" w:rsidRDefault="00000000">
            <w:r>
              <w:t>One accountable owner is named for the initiative or workstream.</w:t>
            </w:r>
          </w:p>
        </w:tc>
        <w:tc>
          <w:tcPr>
            <w:tcW w:w="3504" w:type="dxa"/>
            <w:tcBorders>
              <w:top w:val="single" w:sz="3" w:space="0" w:color="E1E3E8"/>
              <w:left w:val="single" w:sz="3" w:space="0" w:color="E1E3E8"/>
              <w:bottom w:val="single" w:sz="3" w:space="0" w:color="E1E3E8"/>
              <w:right w:val="single" w:sz="3" w:space="0" w:color="E1E3E8"/>
            </w:tcBorders>
            <w:tcMar>
              <w:top w:w="90" w:type="dxa"/>
              <w:left w:w="80" w:type="dxa"/>
              <w:bottom w:w="90" w:type="dxa"/>
              <w:right w:w="80" w:type="dxa"/>
            </w:tcMar>
            <w:vAlign w:val="center"/>
          </w:tcPr>
          <w:p w14:paraId="38146B36" w14:textId="77777777" w:rsidR="008A5E4E" w:rsidRDefault="008A5E4E"/>
        </w:tc>
      </w:tr>
      <w:tr w:rsidR="008A5E4E" w14:paraId="52307DF0" w14:textId="77777777">
        <w:trPr>
          <w:jc w:val="center"/>
        </w:trPr>
        <w:tc>
          <w:tcPr>
            <w:tcW w:w="3504" w:type="dxa"/>
            <w:tcBorders>
              <w:top w:val="single" w:sz="3" w:space="0" w:color="E1E3E8"/>
              <w:left w:val="single" w:sz="3" w:space="0" w:color="E1E3E8"/>
              <w:bottom w:val="single" w:sz="3" w:space="0" w:color="E1E3E8"/>
              <w:right w:val="single" w:sz="3" w:space="0" w:color="E1E3E8"/>
            </w:tcBorders>
            <w:shd w:val="clear" w:color="auto" w:fill="F8F9FA"/>
            <w:tcMar>
              <w:top w:w="90" w:type="dxa"/>
              <w:left w:w="80" w:type="dxa"/>
              <w:bottom w:w="90" w:type="dxa"/>
              <w:right w:w="80" w:type="dxa"/>
            </w:tcMar>
            <w:vAlign w:val="center"/>
          </w:tcPr>
          <w:p w14:paraId="797658FD" w14:textId="77777777" w:rsidR="008A5E4E" w:rsidRDefault="00000000">
            <w:pPr>
              <w:jc w:val="center"/>
            </w:pPr>
            <w:r>
              <w:rPr>
                <w:color w:val="06275A"/>
              </w:rPr>
              <w:t>□</w:t>
            </w:r>
          </w:p>
        </w:tc>
        <w:tc>
          <w:tcPr>
            <w:tcW w:w="3504" w:type="dxa"/>
            <w:tcBorders>
              <w:top w:val="single" w:sz="3" w:space="0" w:color="E1E3E8"/>
              <w:left w:val="single" w:sz="3" w:space="0" w:color="E1E3E8"/>
              <w:bottom w:val="single" w:sz="3" w:space="0" w:color="E1E3E8"/>
              <w:right w:val="single" w:sz="3" w:space="0" w:color="E1E3E8"/>
            </w:tcBorders>
            <w:shd w:val="clear" w:color="auto" w:fill="F8F9FA"/>
            <w:tcMar>
              <w:top w:w="90" w:type="dxa"/>
              <w:left w:w="80" w:type="dxa"/>
              <w:bottom w:w="90" w:type="dxa"/>
              <w:right w:w="80" w:type="dxa"/>
            </w:tcMar>
            <w:vAlign w:val="center"/>
          </w:tcPr>
          <w:p w14:paraId="4C40DD52" w14:textId="77777777" w:rsidR="008A5E4E" w:rsidRDefault="00000000">
            <w:r>
              <w:t>Roles and responsibilities are clear across contributors and stakeholders.</w:t>
            </w:r>
          </w:p>
        </w:tc>
        <w:tc>
          <w:tcPr>
            <w:tcW w:w="3504" w:type="dxa"/>
            <w:tcBorders>
              <w:top w:val="single" w:sz="3" w:space="0" w:color="E1E3E8"/>
              <w:left w:val="single" w:sz="3" w:space="0" w:color="E1E3E8"/>
              <w:bottom w:val="single" w:sz="3" w:space="0" w:color="E1E3E8"/>
              <w:right w:val="single" w:sz="3" w:space="0" w:color="E1E3E8"/>
            </w:tcBorders>
            <w:shd w:val="clear" w:color="auto" w:fill="F8F9FA"/>
            <w:tcMar>
              <w:top w:w="90" w:type="dxa"/>
              <w:left w:w="80" w:type="dxa"/>
              <w:bottom w:w="90" w:type="dxa"/>
              <w:right w:w="80" w:type="dxa"/>
            </w:tcMar>
            <w:vAlign w:val="center"/>
          </w:tcPr>
          <w:p w14:paraId="6F77637C" w14:textId="77777777" w:rsidR="008A5E4E" w:rsidRDefault="008A5E4E"/>
        </w:tc>
      </w:tr>
      <w:tr w:rsidR="008A5E4E" w14:paraId="7863DF77" w14:textId="77777777">
        <w:trPr>
          <w:jc w:val="center"/>
        </w:trPr>
        <w:tc>
          <w:tcPr>
            <w:tcW w:w="3504" w:type="dxa"/>
            <w:tcBorders>
              <w:top w:val="single" w:sz="3" w:space="0" w:color="E1E3E8"/>
              <w:left w:val="single" w:sz="3" w:space="0" w:color="E1E3E8"/>
              <w:bottom w:val="single" w:sz="3" w:space="0" w:color="E1E3E8"/>
              <w:right w:val="single" w:sz="3" w:space="0" w:color="E1E3E8"/>
            </w:tcBorders>
            <w:tcMar>
              <w:top w:w="90" w:type="dxa"/>
              <w:left w:w="80" w:type="dxa"/>
              <w:bottom w:w="90" w:type="dxa"/>
              <w:right w:w="80" w:type="dxa"/>
            </w:tcMar>
            <w:vAlign w:val="center"/>
          </w:tcPr>
          <w:p w14:paraId="295C3DA0" w14:textId="77777777" w:rsidR="008A5E4E" w:rsidRDefault="00000000">
            <w:pPr>
              <w:jc w:val="center"/>
            </w:pPr>
            <w:r>
              <w:rPr>
                <w:color w:val="06275A"/>
              </w:rPr>
              <w:t>□</w:t>
            </w:r>
          </w:p>
        </w:tc>
        <w:tc>
          <w:tcPr>
            <w:tcW w:w="3504" w:type="dxa"/>
            <w:tcBorders>
              <w:top w:val="single" w:sz="3" w:space="0" w:color="E1E3E8"/>
              <w:left w:val="single" w:sz="3" w:space="0" w:color="E1E3E8"/>
              <w:bottom w:val="single" w:sz="3" w:space="0" w:color="E1E3E8"/>
              <w:right w:val="single" w:sz="3" w:space="0" w:color="E1E3E8"/>
            </w:tcBorders>
            <w:tcMar>
              <w:top w:w="90" w:type="dxa"/>
              <w:left w:w="80" w:type="dxa"/>
              <w:bottom w:w="90" w:type="dxa"/>
              <w:right w:w="80" w:type="dxa"/>
            </w:tcMar>
            <w:vAlign w:val="center"/>
          </w:tcPr>
          <w:p w14:paraId="52B4EA02" w14:textId="77777777" w:rsidR="008A5E4E" w:rsidRDefault="00000000">
            <w:r>
              <w:t>Approval and decision rights are defined before work begins.</w:t>
            </w:r>
          </w:p>
        </w:tc>
        <w:tc>
          <w:tcPr>
            <w:tcW w:w="3504" w:type="dxa"/>
            <w:tcBorders>
              <w:top w:val="single" w:sz="3" w:space="0" w:color="E1E3E8"/>
              <w:left w:val="single" w:sz="3" w:space="0" w:color="E1E3E8"/>
              <w:bottom w:val="single" w:sz="3" w:space="0" w:color="E1E3E8"/>
              <w:right w:val="single" w:sz="3" w:space="0" w:color="E1E3E8"/>
            </w:tcBorders>
            <w:tcMar>
              <w:top w:w="90" w:type="dxa"/>
              <w:left w:w="80" w:type="dxa"/>
              <w:bottom w:w="90" w:type="dxa"/>
              <w:right w:w="80" w:type="dxa"/>
            </w:tcMar>
            <w:vAlign w:val="center"/>
          </w:tcPr>
          <w:p w14:paraId="01822220" w14:textId="77777777" w:rsidR="008A5E4E" w:rsidRDefault="008A5E4E"/>
        </w:tc>
      </w:tr>
      <w:tr w:rsidR="008A5E4E" w14:paraId="51EECE8F" w14:textId="77777777">
        <w:trPr>
          <w:jc w:val="center"/>
        </w:trPr>
        <w:tc>
          <w:tcPr>
            <w:tcW w:w="3504" w:type="dxa"/>
            <w:tcBorders>
              <w:top w:val="single" w:sz="3" w:space="0" w:color="E1E3E8"/>
              <w:left w:val="single" w:sz="3" w:space="0" w:color="E1E3E8"/>
              <w:bottom w:val="single" w:sz="3" w:space="0" w:color="E1E3E8"/>
              <w:right w:val="single" w:sz="3" w:space="0" w:color="E1E3E8"/>
            </w:tcBorders>
            <w:shd w:val="clear" w:color="auto" w:fill="F8F9FA"/>
            <w:tcMar>
              <w:top w:w="90" w:type="dxa"/>
              <w:left w:w="80" w:type="dxa"/>
              <w:bottom w:w="90" w:type="dxa"/>
              <w:right w:w="80" w:type="dxa"/>
            </w:tcMar>
            <w:vAlign w:val="center"/>
          </w:tcPr>
          <w:p w14:paraId="2A80E121" w14:textId="77777777" w:rsidR="008A5E4E" w:rsidRDefault="00000000">
            <w:pPr>
              <w:jc w:val="center"/>
            </w:pPr>
            <w:r>
              <w:rPr>
                <w:color w:val="06275A"/>
              </w:rPr>
              <w:t>□</w:t>
            </w:r>
          </w:p>
        </w:tc>
        <w:tc>
          <w:tcPr>
            <w:tcW w:w="3504" w:type="dxa"/>
            <w:tcBorders>
              <w:top w:val="single" w:sz="3" w:space="0" w:color="E1E3E8"/>
              <w:left w:val="single" w:sz="3" w:space="0" w:color="E1E3E8"/>
              <w:bottom w:val="single" w:sz="3" w:space="0" w:color="E1E3E8"/>
              <w:right w:val="single" w:sz="3" w:space="0" w:color="E1E3E8"/>
            </w:tcBorders>
            <w:shd w:val="clear" w:color="auto" w:fill="F8F9FA"/>
            <w:tcMar>
              <w:top w:w="90" w:type="dxa"/>
              <w:left w:w="80" w:type="dxa"/>
              <w:bottom w:w="90" w:type="dxa"/>
              <w:right w:w="80" w:type="dxa"/>
            </w:tcMar>
            <w:vAlign w:val="center"/>
          </w:tcPr>
          <w:p w14:paraId="2D496876" w14:textId="77777777" w:rsidR="008A5E4E" w:rsidRDefault="00000000">
            <w:r>
              <w:t>A stakeholder communication approach identifies who needs what information and when.</w:t>
            </w:r>
          </w:p>
        </w:tc>
        <w:tc>
          <w:tcPr>
            <w:tcW w:w="3504" w:type="dxa"/>
            <w:tcBorders>
              <w:top w:val="single" w:sz="3" w:space="0" w:color="E1E3E8"/>
              <w:left w:val="single" w:sz="3" w:space="0" w:color="E1E3E8"/>
              <w:bottom w:val="single" w:sz="3" w:space="0" w:color="E1E3E8"/>
              <w:right w:val="single" w:sz="3" w:space="0" w:color="E1E3E8"/>
            </w:tcBorders>
            <w:shd w:val="clear" w:color="auto" w:fill="F8F9FA"/>
            <w:tcMar>
              <w:top w:w="90" w:type="dxa"/>
              <w:left w:w="80" w:type="dxa"/>
              <w:bottom w:w="90" w:type="dxa"/>
              <w:right w:w="80" w:type="dxa"/>
            </w:tcMar>
            <w:vAlign w:val="center"/>
          </w:tcPr>
          <w:p w14:paraId="7439368E" w14:textId="77777777" w:rsidR="008A5E4E" w:rsidRDefault="008A5E4E"/>
        </w:tc>
      </w:tr>
    </w:tbl>
    <w:p w14:paraId="51773038" w14:textId="77777777" w:rsidR="008A5E4E" w:rsidRDefault="00000000">
      <w:r>
        <w:br w:type="page"/>
      </w:r>
    </w:p>
    <w:tbl>
      <w:tblPr>
        <w:tblW w:w="0" w:type="auto"/>
        <w:jc w:val="center"/>
        <w:tblLayout w:type="fixed"/>
        <w:tblLook w:val="04A0" w:firstRow="1" w:lastRow="0" w:firstColumn="1" w:lastColumn="0" w:noHBand="0" w:noVBand="1"/>
      </w:tblPr>
      <w:tblGrid>
        <w:gridCol w:w="5256"/>
        <w:gridCol w:w="5256"/>
      </w:tblGrid>
      <w:tr w:rsidR="008A5E4E" w14:paraId="2D99B26D" w14:textId="77777777">
        <w:trPr>
          <w:jc w:val="center"/>
        </w:trPr>
        <w:tc>
          <w:tcPr>
            <w:tcW w:w="5256" w:type="dxa"/>
            <w:tcBorders>
              <w:bottom w:val="nil"/>
            </w:tcBorders>
            <w:vAlign w:val="center"/>
          </w:tcPr>
          <w:p w14:paraId="6481C03D" w14:textId="77777777" w:rsidR="008A5E4E" w:rsidRDefault="00000000">
            <w:r>
              <w:rPr>
                <w:b/>
                <w:color w:val="C99B2C"/>
              </w:rPr>
              <w:lastRenderedPageBreak/>
              <w:t>CAMPBELL CHECKLIST SERIES</w:t>
            </w:r>
          </w:p>
        </w:tc>
        <w:tc>
          <w:tcPr>
            <w:tcW w:w="5256" w:type="dxa"/>
            <w:tcBorders>
              <w:bottom w:val="nil"/>
            </w:tcBorders>
            <w:vAlign w:val="center"/>
          </w:tcPr>
          <w:p w14:paraId="60B8D394" w14:textId="77777777" w:rsidR="008A5E4E" w:rsidRDefault="00000000">
            <w:pPr>
              <w:jc w:val="right"/>
            </w:pPr>
            <w:r>
              <w:rPr>
                <w:noProof/>
              </w:rPr>
              <w:drawing>
                <wp:inline distT="0" distB="0" distL="0" distR="0" wp14:anchorId="5FD2C466" wp14:editId="33C56787">
                  <wp:extent cx="1828800" cy="3852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pbell-logo.png"/>
                          <pic:cNvPicPr/>
                        </pic:nvPicPr>
                        <pic:blipFill>
                          <a:blip r:embed="rId8"/>
                          <a:stretch>
                            <a:fillRect/>
                          </a:stretch>
                        </pic:blipFill>
                        <pic:spPr>
                          <a:xfrm>
                            <a:off x="0" y="0"/>
                            <a:ext cx="1828800" cy="385205"/>
                          </a:xfrm>
                          <a:prstGeom prst="rect">
                            <a:avLst/>
                          </a:prstGeom>
                        </pic:spPr>
                      </pic:pic>
                    </a:graphicData>
                  </a:graphic>
                </wp:inline>
              </w:drawing>
            </w:r>
          </w:p>
        </w:tc>
      </w:tr>
    </w:tbl>
    <w:p w14:paraId="7C5EDB62" w14:textId="77777777" w:rsidR="008A5E4E" w:rsidRDefault="00000000">
      <w:pPr>
        <w:spacing w:before="160" w:after="20" w:line="252" w:lineRule="auto"/>
      </w:pPr>
      <w:r>
        <w:rPr>
          <w:b/>
          <w:color w:val="06275A"/>
          <w:sz w:val="28"/>
        </w:rPr>
        <w:t>3. Plan + Cadence</w:t>
      </w:r>
    </w:p>
    <w:p w14:paraId="5E132BFF" w14:textId="77777777" w:rsidR="008A5E4E" w:rsidRDefault="00000000">
      <w:pPr>
        <w:spacing w:after="80" w:line="252" w:lineRule="auto"/>
      </w:pPr>
      <w:r>
        <w:rPr>
          <w:color w:val="657084"/>
        </w:rPr>
        <w:t>Translate the objective into a manageable delivery system.</w:t>
      </w:r>
    </w:p>
    <w:tbl>
      <w:tblPr>
        <w:tblW w:w="0" w:type="auto"/>
        <w:jc w:val="center"/>
        <w:tblLayout w:type="fixed"/>
        <w:tblLook w:val="04A0" w:firstRow="1" w:lastRow="0" w:firstColumn="1" w:lastColumn="0" w:noHBand="0" w:noVBand="1"/>
      </w:tblPr>
      <w:tblGrid>
        <w:gridCol w:w="3504"/>
        <w:gridCol w:w="3504"/>
        <w:gridCol w:w="3504"/>
      </w:tblGrid>
      <w:tr w:rsidR="008A5E4E" w14:paraId="3D5C4D43" w14:textId="77777777">
        <w:trPr>
          <w:jc w:val="center"/>
        </w:trPr>
        <w:tc>
          <w:tcPr>
            <w:tcW w:w="3504" w:type="dxa"/>
            <w:tcBorders>
              <w:top w:val="single" w:sz="3" w:space="0" w:color="E1E3E8"/>
              <w:left w:val="single" w:sz="3" w:space="0" w:color="E1E3E8"/>
              <w:bottom w:val="single" w:sz="3" w:space="0" w:color="E1E3E8"/>
              <w:right w:val="single" w:sz="3" w:space="0" w:color="E1E3E8"/>
            </w:tcBorders>
            <w:shd w:val="clear" w:color="auto" w:fill="06275A"/>
            <w:tcMar>
              <w:top w:w="70" w:type="dxa"/>
              <w:left w:w="90" w:type="dxa"/>
              <w:bottom w:w="70" w:type="dxa"/>
              <w:right w:w="90" w:type="dxa"/>
            </w:tcMar>
          </w:tcPr>
          <w:p w14:paraId="208BB6F9" w14:textId="77777777" w:rsidR="008A5E4E" w:rsidRDefault="008A5E4E">
            <w:pPr>
              <w:jc w:val="center"/>
            </w:pPr>
          </w:p>
        </w:tc>
        <w:tc>
          <w:tcPr>
            <w:tcW w:w="3504" w:type="dxa"/>
            <w:tcBorders>
              <w:top w:val="single" w:sz="3" w:space="0" w:color="E1E3E8"/>
              <w:left w:val="single" w:sz="3" w:space="0" w:color="E1E3E8"/>
              <w:bottom w:val="single" w:sz="3" w:space="0" w:color="E1E3E8"/>
              <w:right w:val="single" w:sz="3" w:space="0" w:color="E1E3E8"/>
            </w:tcBorders>
            <w:shd w:val="clear" w:color="auto" w:fill="06275A"/>
            <w:tcMar>
              <w:top w:w="70" w:type="dxa"/>
              <w:left w:w="90" w:type="dxa"/>
              <w:bottom w:w="70" w:type="dxa"/>
              <w:right w:w="90" w:type="dxa"/>
            </w:tcMar>
          </w:tcPr>
          <w:p w14:paraId="2AF72010" w14:textId="77777777" w:rsidR="008A5E4E" w:rsidRDefault="00000000">
            <w:pPr>
              <w:jc w:val="center"/>
            </w:pPr>
            <w:r>
              <w:rPr>
                <w:b/>
                <w:color w:val="FFFFFF"/>
              </w:rPr>
              <w:t>CHECKPOINT</w:t>
            </w:r>
          </w:p>
        </w:tc>
        <w:tc>
          <w:tcPr>
            <w:tcW w:w="3504" w:type="dxa"/>
            <w:tcBorders>
              <w:top w:val="single" w:sz="3" w:space="0" w:color="E1E3E8"/>
              <w:left w:val="single" w:sz="3" w:space="0" w:color="E1E3E8"/>
              <w:bottom w:val="single" w:sz="3" w:space="0" w:color="E1E3E8"/>
              <w:right w:val="single" w:sz="3" w:space="0" w:color="E1E3E8"/>
            </w:tcBorders>
            <w:shd w:val="clear" w:color="auto" w:fill="06275A"/>
            <w:tcMar>
              <w:top w:w="70" w:type="dxa"/>
              <w:left w:w="90" w:type="dxa"/>
              <w:bottom w:w="70" w:type="dxa"/>
              <w:right w:w="90" w:type="dxa"/>
            </w:tcMar>
          </w:tcPr>
          <w:p w14:paraId="6595C2BA" w14:textId="77777777" w:rsidR="008A5E4E" w:rsidRDefault="00000000">
            <w:pPr>
              <w:jc w:val="center"/>
            </w:pPr>
            <w:r>
              <w:rPr>
                <w:b/>
                <w:color w:val="FFFFFF"/>
              </w:rPr>
              <w:t>NOTES / EVIDENCE</w:t>
            </w:r>
          </w:p>
        </w:tc>
      </w:tr>
      <w:tr w:rsidR="008A5E4E" w14:paraId="39ABC4BA" w14:textId="77777777">
        <w:trPr>
          <w:jc w:val="center"/>
        </w:trPr>
        <w:tc>
          <w:tcPr>
            <w:tcW w:w="3504" w:type="dxa"/>
            <w:tcBorders>
              <w:top w:val="single" w:sz="3" w:space="0" w:color="E1E3E8"/>
              <w:left w:val="single" w:sz="3" w:space="0" w:color="E1E3E8"/>
              <w:bottom w:val="single" w:sz="3" w:space="0" w:color="E1E3E8"/>
              <w:right w:val="single" w:sz="3" w:space="0" w:color="E1E3E8"/>
            </w:tcBorders>
            <w:tcMar>
              <w:top w:w="90" w:type="dxa"/>
              <w:left w:w="80" w:type="dxa"/>
              <w:bottom w:w="90" w:type="dxa"/>
              <w:right w:w="80" w:type="dxa"/>
            </w:tcMar>
            <w:vAlign w:val="center"/>
          </w:tcPr>
          <w:p w14:paraId="190CC834" w14:textId="77777777" w:rsidR="008A5E4E" w:rsidRDefault="00000000">
            <w:pPr>
              <w:jc w:val="center"/>
            </w:pPr>
            <w:r>
              <w:rPr>
                <w:color w:val="06275A"/>
              </w:rPr>
              <w:t>□</w:t>
            </w:r>
          </w:p>
        </w:tc>
        <w:tc>
          <w:tcPr>
            <w:tcW w:w="3504" w:type="dxa"/>
            <w:tcBorders>
              <w:top w:val="single" w:sz="3" w:space="0" w:color="E1E3E8"/>
              <w:left w:val="single" w:sz="3" w:space="0" w:color="E1E3E8"/>
              <w:bottom w:val="single" w:sz="3" w:space="0" w:color="E1E3E8"/>
              <w:right w:val="single" w:sz="3" w:space="0" w:color="E1E3E8"/>
            </w:tcBorders>
            <w:tcMar>
              <w:top w:w="90" w:type="dxa"/>
              <w:left w:w="80" w:type="dxa"/>
              <w:bottom w:w="90" w:type="dxa"/>
              <w:right w:w="80" w:type="dxa"/>
            </w:tcMar>
            <w:vAlign w:val="center"/>
          </w:tcPr>
          <w:p w14:paraId="1A692399" w14:textId="77777777" w:rsidR="008A5E4E" w:rsidRDefault="00000000">
            <w:r>
              <w:t>Major tasks, dependencies, milestones, and target dates are documented.</w:t>
            </w:r>
          </w:p>
        </w:tc>
        <w:tc>
          <w:tcPr>
            <w:tcW w:w="3504" w:type="dxa"/>
            <w:tcBorders>
              <w:top w:val="single" w:sz="3" w:space="0" w:color="E1E3E8"/>
              <w:left w:val="single" w:sz="3" w:space="0" w:color="E1E3E8"/>
              <w:bottom w:val="single" w:sz="3" w:space="0" w:color="E1E3E8"/>
              <w:right w:val="single" w:sz="3" w:space="0" w:color="E1E3E8"/>
            </w:tcBorders>
            <w:tcMar>
              <w:top w:w="90" w:type="dxa"/>
              <w:left w:w="80" w:type="dxa"/>
              <w:bottom w:w="90" w:type="dxa"/>
              <w:right w:w="80" w:type="dxa"/>
            </w:tcMar>
            <w:vAlign w:val="center"/>
          </w:tcPr>
          <w:p w14:paraId="4E875A9B" w14:textId="77777777" w:rsidR="008A5E4E" w:rsidRDefault="008A5E4E"/>
        </w:tc>
      </w:tr>
      <w:tr w:rsidR="008A5E4E" w14:paraId="3C1A61B6" w14:textId="77777777">
        <w:trPr>
          <w:jc w:val="center"/>
        </w:trPr>
        <w:tc>
          <w:tcPr>
            <w:tcW w:w="3504" w:type="dxa"/>
            <w:tcBorders>
              <w:top w:val="single" w:sz="3" w:space="0" w:color="E1E3E8"/>
              <w:left w:val="single" w:sz="3" w:space="0" w:color="E1E3E8"/>
              <w:bottom w:val="single" w:sz="3" w:space="0" w:color="E1E3E8"/>
              <w:right w:val="single" w:sz="3" w:space="0" w:color="E1E3E8"/>
            </w:tcBorders>
            <w:shd w:val="clear" w:color="auto" w:fill="F8F9FA"/>
            <w:tcMar>
              <w:top w:w="90" w:type="dxa"/>
              <w:left w:w="80" w:type="dxa"/>
              <w:bottom w:w="90" w:type="dxa"/>
              <w:right w:w="80" w:type="dxa"/>
            </w:tcMar>
            <w:vAlign w:val="center"/>
          </w:tcPr>
          <w:p w14:paraId="0DA6D3F0" w14:textId="77777777" w:rsidR="008A5E4E" w:rsidRDefault="00000000">
            <w:pPr>
              <w:jc w:val="center"/>
            </w:pPr>
            <w:r>
              <w:rPr>
                <w:color w:val="06275A"/>
              </w:rPr>
              <w:t>□</w:t>
            </w:r>
          </w:p>
        </w:tc>
        <w:tc>
          <w:tcPr>
            <w:tcW w:w="3504" w:type="dxa"/>
            <w:tcBorders>
              <w:top w:val="single" w:sz="3" w:space="0" w:color="E1E3E8"/>
              <w:left w:val="single" w:sz="3" w:space="0" w:color="E1E3E8"/>
              <w:bottom w:val="single" w:sz="3" w:space="0" w:color="E1E3E8"/>
              <w:right w:val="single" w:sz="3" w:space="0" w:color="E1E3E8"/>
            </w:tcBorders>
            <w:shd w:val="clear" w:color="auto" w:fill="F8F9FA"/>
            <w:tcMar>
              <w:top w:w="90" w:type="dxa"/>
              <w:left w:w="80" w:type="dxa"/>
              <w:bottom w:w="90" w:type="dxa"/>
              <w:right w:w="80" w:type="dxa"/>
            </w:tcMar>
            <w:vAlign w:val="center"/>
          </w:tcPr>
          <w:p w14:paraId="541D52C9" w14:textId="77777777" w:rsidR="008A5E4E" w:rsidRDefault="00000000">
            <w:r>
              <w:t>A regular status cadence is scheduled and focused on decisions, risks, and progress.</w:t>
            </w:r>
          </w:p>
        </w:tc>
        <w:tc>
          <w:tcPr>
            <w:tcW w:w="3504" w:type="dxa"/>
            <w:tcBorders>
              <w:top w:val="single" w:sz="3" w:space="0" w:color="E1E3E8"/>
              <w:left w:val="single" w:sz="3" w:space="0" w:color="E1E3E8"/>
              <w:bottom w:val="single" w:sz="3" w:space="0" w:color="E1E3E8"/>
              <w:right w:val="single" w:sz="3" w:space="0" w:color="E1E3E8"/>
            </w:tcBorders>
            <w:shd w:val="clear" w:color="auto" w:fill="F8F9FA"/>
            <w:tcMar>
              <w:top w:w="90" w:type="dxa"/>
              <w:left w:w="80" w:type="dxa"/>
              <w:bottom w:w="90" w:type="dxa"/>
              <w:right w:w="80" w:type="dxa"/>
            </w:tcMar>
            <w:vAlign w:val="center"/>
          </w:tcPr>
          <w:p w14:paraId="03FDD67E" w14:textId="77777777" w:rsidR="008A5E4E" w:rsidRDefault="008A5E4E"/>
        </w:tc>
      </w:tr>
      <w:tr w:rsidR="008A5E4E" w14:paraId="5093643D" w14:textId="77777777">
        <w:trPr>
          <w:jc w:val="center"/>
        </w:trPr>
        <w:tc>
          <w:tcPr>
            <w:tcW w:w="3504" w:type="dxa"/>
            <w:tcBorders>
              <w:top w:val="single" w:sz="3" w:space="0" w:color="E1E3E8"/>
              <w:left w:val="single" w:sz="3" w:space="0" w:color="E1E3E8"/>
              <w:bottom w:val="single" w:sz="3" w:space="0" w:color="E1E3E8"/>
              <w:right w:val="single" w:sz="3" w:space="0" w:color="E1E3E8"/>
            </w:tcBorders>
            <w:tcMar>
              <w:top w:w="90" w:type="dxa"/>
              <w:left w:w="80" w:type="dxa"/>
              <w:bottom w:w="90" w:type="dxa"/>
              <w:right w:w="80" w:type="dxa"/>
            </w:tcMar>
            <w:vAlign w:val="center"/>
          </w:tcPr>
          <w:p w14:paraId="5B2356F6" w14:textId="77777777" w:rsidR="008A5E4E" w:rsidRDefault="00000000">
            <w:pPr>
              <w:jc w:val="center"/>
            </w:pPr>
            <w:r>
              <w:rPr>
                <w:color w:val="06275A"/>
              </w:rPr>
              <w:t>□</w:t>
            </w:r>
          </w:p>
        </w:tc>
        <w:tc>
          <w:tcPr>
            <w:tcW w:w="3504" w:type="dxa"/>
            <w:tcBorders>
              <w:top w:val="single" w:sz="3" w:space="0" w:color="E1E3E8"/>
              <w:left w:val="single" w:sz="3" w:space="0" w:color="E1E3E8"/>
              <w:bottom w:val="single" w:sz="3" w:space="0" w:color="E1E3E8"/>
              <w:right w:val="single" w:sz="3" w:space="0" w:color="E1E3E8"/>
            </w:tcBorders>
            <w:tcMar>
              <w:top w:w="90" w:type="dxa"/>
              <w:left w:w="80" w:type="dxa"/>
              <w:bottom w:w="90" w:type="dxa"/>
              <w:right w:w="80" w:type="dxa"/>
            </w:tcMar>
            <w:vAlign w:val="center"/>
          </w:tcPr>
          <w:p w14:paraId="75CBFF05" w14:textId="77777777" w:rsidR="008A5E4E" w:rsidRDefault="00000000">
            <w:r>
              <w:t>Risks, issues, assumptions, and dependencies are actively tracked.</w:t>
            </w:r>
          </w:p>
        </w:tc>
        <w:tc>
          <w:tcPr>
            <w:tcW w:w="3504" w:type="dxa"/>
            <w:tcBorders>
              <w:top w:val="single" w:sz="3" w:space="0" w:color="E1E3E8"/>
              <w:left w:val="single" w:sz="3" w:space="0" w:color="E1E3E8"/>
              <w:bottom w:val="single" w:sz="3" w:space="0" w:color="E1E3E8"/>
              <w:right w:val="single" w:sz="3" w:space="0" w:color="E1E3E8"/>
            </w:tcBorders>
            <w:tcMar>
              <w:top w:w="90" w:type="dxa"/>
              <w:left w:w="80" w:type="dxa"/>
              <w:bottom w:w="90" w:type="dxa"/>
              <w:right w:w="80" w:type="dxa"/>
            </w:tcMar>
            <w:vAlign w:val="center"/>
          </w:tcPr>
          <w:p w14:paraId="2E0352FC" w14:textId="77777777" w:rsidR="008A5E4E" w:rsidRDefault="008A5E4E"/>
        </w:tc>
      </w:tr>
      <w:tr w:rsidR="008A5E4E" w14:paraId="06C13607" w14:textId="77777777">
        <w:trPr>
          <w:jc w:val="center"/>
        </w:trPr>
        <w:tc>
          <w:tcPr>
            <w:tcW w:w="3504" w:type="dxa"/>
            <w:tcBorders>
              <w:top w:val="single" w:sz="3" w:space="0" w:color="E1E3E8"/>
              <w:left w:val="single" w:sz="3" w:space="0" w:color="E1E3E8"/>
              <w:bottom w:val="single" w:sz="3" w:space="0" w:color="E1E3E8"/>
              <w:right w:val="single" w:sz="3" w:space="0" w:color="E1E3E8"/>
            </w:tcBorders>
            <w:shd w:val="clear" w:color="auto" w:fill="F8F9FA"/>
            <w:tcMar>
              <w:top w:w="90" w:type="dxa"/>
              <w:left w:w="80" w:type="dxa"/>
              <w:bottom w:w="90" w:type="dxa"/>
              <w:right w:w="80" w:type="dxa"/>
            </w:tcMar>
            <w:vAlign w:val="center"/>
          </w:tcPr>
          <w:p w14:paraId="41795812" w14:textId="77777777" w:rsidR="008A5E4E" w:rsidRDefault="00000000">
            <w:pPr>
              <w:jc w:val="center"/>
            </w:pPr>
            <w:r>
              <w:rPr>
                <w:color w:val="06275A"/>
              </w:rPr>
              <w:t>□</w:t>
            </w:r>
          </w:p>
        </w:tc>
        <w:tc>
          <w:tcPr>
            <w:tcW w:w="3504" w:type="dxa"/>
            <w:tcBorders>
              <w:top w:val="single" w:sz="3" w:space="0" w:color="E1E3E8"/>
              <w:left w:val="single" w:sz="3" w:space="0" w:color="E1E3E8"/>
              <w:bottom w:val="single" w:sz="3" w:space="0" w:color="E1E3E8"/>
              <w:right w:val="single" w:sz="3" w:space="0" w:color="E1E3E8"/>
            </w:tcBorders>
            <w:shd w:val="clear" w:color="auto" w:fill="F8F9FA"/>
            <w:tcMar>
              <w:top w:w="90" w:type="dxa"/>
              <w:left w:w="80" w:type="dxa"/>
              <w:bottom w:w="90" w:type="dxa"/>
              <w:right w:w="80" w:type="dxa"/>
            </w:tcMar>
            <w:vAlign w:val="center"/>
          </w:tcPr>
          <w:p w14:paraId="67347132" w14:textId="77777777" w:rsidR="008A5E4E" w:rsidRDefault="00000000">
            <w:r>
              <w:t>Changes to scope, timeline, resources, or requirements are documented and approved.</w:t>
            </w:r>
          </w:p>
        </w:tc>
        <w:tc>
          <w:tcPr>
            <w:tcW w:w="3504" w:type="dxa"/>
            <w:tcBorders>
              <w:top w:val="single" w:sz="3" w:space="0" w:color="E1E3E8"/>
              <w:left w:val="single" w:sz="3" w:space="0" w:color="E1E3E8"/>
              <w:bottom w:val="single" w:sz="3" w:space="0" w:color="E1E3E8"/>
              <w:right w:val="single" w:sz="3" w:space="0" w:color="E1E3E8"/>
            </w:tcBorders>
            <w:shd w:val="clear" w:color="auto" w:fill="F8F9FA"/>
            <w:tcMar>
              <w:top w:w="90" w:type="dxa"/>
              <w:left w:w="80" w:type="dxa"/>
              <w:bottom w:w="90" w:type="dxa"/>
              <w:right w:w="80" w:type="dxa"/>
            </w:tcMar>
            <w:vAlign w:val="center"/>
          </w:tcPr>
          <w:p w14:paraId="61E77004" w14:textId="77777777" w:rsidR="008A5E4E" w:rsidRDefault="008A5E4E"/>
        </w:tc>
      </w:tr>
    </w:tbl>
    <w:p w14:paraId="3D426596" w14:textId="77777777" w:rsidR="008A5E4E" w:rsidRDefault="00000000">
      <w:pPr>
        <w:spacing w:before="160" w:after="20" w:line="252" w:lineRule="auto"/>
      </w:pPr>
      <w:r>
        <w:rPr>
          <w:b/>
          <w:color w:val="06275A"/>
          <w:sz w:val="28"/>
        </w:rPr>
        <w:t>4. Performance + Handoff</w:t>
      </w:r>
    </w:p>
    <w:p w14:paraId="37400A6D" w14:textId="77777777" w:rsidR="008A5E4E" w:rsidRDefault="00000000">
      <w:pPr>
        <w:spacing w:after="80" w:line="252" w:lineRule="auto"/>
      </w:pPr>
      <w:r>
        <w:rPr>
          <w:color w:val="657084"/>
        </w:rPr>
        <w:t>Protect results beyond the immediate task list.</w:t>
      </w:r>
    </w:p>
    <w:tbl>
      <w:tblPr>
        <w:tblW w:w="0" w:type="auto"/>
        <w:jc w:val="center"/>
        <w:tblLayout w:type="fixed"/>
        <w:tblLook w:val="04A0" w:firstRow="1" w:lastRow="0" w:firstColumn="1" w:lastColumn="0" w:noHBand="0" w:noVBand="1"/>
      </w:tblPr>
      <w:tblGrid>
        <w:gridCol w:w="3504"/>
        <w:gridCol w:w="3504"/>
        <w:gridCol w:w="3504"/>
      </w:tblGrid>
      <w:tr w:rsidR="008A5E4E" w14:paraId="0D971130" w14:textId="77777777">
        <w:trPr>
          <w:jc w:val="center"/>
        </w:trPr>
        <w:tc>
          <w:tcPr>
            <w:tcW w:w="3504" w:type="dxa"/>
            <w:tcBorders>
              <w:top w:val="single" w:sz="3" w:space="0" w:color="E1E3E8"/>
              <w:left w:val="single" w:sz="3" w:space="0" w:color="E1E3E8"/>
              <w:bottom w:val="single" w:sz="3" w:space="0" w:color="E1E3E8"/>
              <w:right w:val="single" w:sz="3" w:space="0" w:color="E1E3E8"/>
            </w:tcBorders>
            <w:shd w:val="clear" w:color="auto" w:fill="06275A"/>
            <w:tcMar>
              <w:top w:w="70" w:type="dxa"/>
              <w:left w:w="90" w:type="dxa"/>
              <w:bottom w:w="70" w:type="dxa"/>
              <w:right w:w="90" w:type="dxa"/>
            </w:tcMar>
          </w:tcPr>
          <w:p w14:paraId="2EDCD6C2" w14:textId="77777777" w:rsidR="008A5E4E" w:rsidRDefault="008A5E4E">
            <w:pPr>
              <w:jc w:val="center"/>
            </w:pPr>
          </w:p>
        </w:tc>
        <w:tc>
          <w:tcPr>
            <w:tcW w:w="3504" w:type="dxa"/>
            <w:tcBorders>
              <w:top w:val="single" w:sz="3" w:space="0" w:color="E1E3E8"/>
              <w:left w:val="single" w:sz="3" w:space="0" w:color="E1E3E8"/>
              <w:bottom w:val="single" w:sz="3" w:space="0" w:color="E1E3E8"/>
              <w:right w:val="single" w:sz="3" w:space="0" w:color="E1E3E8"/>
            </w:tcBorders>
            <w:shd w:val="clear" w:color="auto" w:fill="06275A"/>
            <w:tcMar>
              <w:top w:w="70" w:type="dxa"/>
              <w:left w:w="90" w:type="dxa"/>
              <w:bottom w:w="70" w:type="dxa"/>
              <w:right w:w="90" w:type="dxa"/>
            </w:tcMar>
          </w:tcPr>
          <w:p w14:paraId="69279E2D" w14:textId="77777777" w:rsidR="008A5E4E" w:rsidRDefault="00000000">
            <w:pPr>
              <w:jc w:val="center"/>
            </w:pPr>
            <w:r>
              <w:rPr>
                <w:b/>
                <w:color w:val="FFFFFF"/>
              </w:rPr>
              <w:t>CHECKPOINT</w:t>
            </w:r>
          </w:p>
        </w:tc>
        <w:tc>
          <w:tcPr>
            <w:tcW w:w="3504" w:type="dxa"/>
            <w:tcBorders>
              <w:top w:val="single" w:sz="3" w:space="0" w:color="E1E3E8"/>
              <w:left w:val="single" w:sz="3" w:space="0" w:color="E1E3E8"/>
              <w:bottom w:val="single" w:sz="3" w:space="0" w:color="E1E3E8"/>
              <w:right w:val="single" w:sz="3" w:space="0" w:color="E1E3E8"/>
            </w:tcBorders>
            <w:shd w:val="clear" w:color="auto" w:fill="06275A"/>
            <w:tcMar>
              <w:top w:w="70" w:type="dxa"/>
              <w:left w:w="90" w:type="dxa"/>
              <w:bottom w:w="70" w:type="dxa"/>
              <w:right w:w="90" w:type="dxa"/>
            </w:tcMar>
          </w:tcPr>
          <w:p w14:paraId="2FEC0C0D" w14:textId="77777777" w:rsidR="008A5E4E" w:rsidRDefault="00000000">
            <w:pPr>
              <w:jc w:val="center"/>
            </w:pPr>
            <w:r>
              <w:rPr>
                <w:b/>
                <w:color w:val="FFFFFF"/>
              </w:rPr>
              <w:t>NOTES / EVIDENCE</w:t>
            </w:r>
          </w:p>
        </w:tc>
      </w:tr>
      <w:tr w:rsidR="008A5E4E" w14:paraId="500AC101" w14:textId="77777777">
        <w:trPr>
          <w:jc w:val="center"/>
        </w:trPr>
        <w:tc>
          <w:tcPr>
            <w:tcW w:w="3504" w:type="dxa"/>
            <w:tcBorders>
              <w:top w:val="single" w:sz="3" w:space="0" w:color="E1E3E8"/>
              <w:left w:val="single" w:sz="3" w:space="0" w:color="E1E3E8"/>
              <w:bottom w:val="single" w:sz="3" w:space="0" w:color="E1E3E8"/>
              <w:right w:val="single" w:sz="3" w:space="0" w:color="E1E3E8"/>
            </w:tcBorders>
            <w:tcMar>
              <w:top w:w="90" w:type="dxa"/>
              <w:left w:w="80" w:type="dxa"/>
              <w:bottom w:w="90" w:type="dxa"/>
              <w:right w:w="80" w:type="dxa"/>
            </w:tcMar>
            <w:vAlign w:val="center"/>
          </w:tcPr>
          <w:p w14:paraId="777B1655" w14:textId="77777777" w:rsidR="008A5E4E" w:rsidRDefault="00000000">
            <w:pPr>
              <w:jc w:val="center"/>
            </w:pPr>
            <w:r>
              <w:rPr>
                <w:color w:val="06275A"/>
              </w:rPr>
              <w:t>□</w:t>
            </w:r>
          </w:p>
        </w:tc>
        <w:tc>
          <w:tcPr>
            <w:tcW w:w="3504" w:type="dxa"/>
            <w:tcBorders>
              <w:top w:val="single" w:sz="3" w:space="0" w:color="E1E3E8"/>
              <w:left w:val="single" w:sz="3" w:space="0" w:color="E1E3E8"/>
              <w:bottom w:val="single" w:sz="3" w:space="0" w:color="E1E3E8"/>
              <w:right w:val="single" w:sz="3" w:space="0" w:color="E1E3E8"/>
            </w:tcBorders>
            <w:tcMar>
              <w:top w:w="90" w:type="dxa"/>
              <w:left w:w="80" w:type="dxa"/>
              <w:bottom w:w="90" w:type="dxa"/>
              <w:right w:w="80" w:type="dxa"/>
            </w:tcMar>
            <w:vAlign w:val="center"/>
          </w:tcPr>
          <w:p w14:paraId="4814A80D" w14:textId="77777777" w:rsidR="008A5E4E" w:rsidRDefault="00000000">
            <w:r>
              <w:t>Progress is measured against milestones and agreed performance indicators.</w:t>
            </w:r>
          </w:p>
        </w:tc>
        <w:tc>
          <w:tcPr>
            <w:tcW w:w="3504" w:type="dxa"/>
            <w:tcBorders>
              <w:top w:val="single" w:sz="3" w:space="0" w:color="E1E3E8"/>
              <w:left w:val="single" w:sz="3" w:space="0" w:color="E1E3E8"/>
              <w:bottom w:val="single" w:sz="3" w:space="0" w:color="E1E3E8"/>
              <w:right w:val="single" w:sz="3" w:space="0" w:color="E1E3E8"/>
            </w:tcBorders>
            <w:tcMar>
              <w:top w:w="90" w:type="dxa"/>
              <w:left w:w="80" w:type="dxa"/>
              <w:bottom w:w="90" w:type="dxa"/>
              <w:right w:w="80" w:type="dxa"/>
            </w:tcMar>
            <w:vAlign w:val="center"/>
          </w:tcPr>
          <w:p w14:paraId="5B7FC739" w14:textId="77777777" w:rsidR="008A5E4E" w:rsidRDefault="008A5E4E"/>
        </w:tc>
      </w:tr>
      <w:tr w:rsidR="008A5E4E" w14:paraId="2592F8F9" w14:textId="77777777">
        <w:trPr>
          <w:jc w:val="center"/>
        </w:trPr>
        <w:tc>
          <w:tcPr>
            <w:tcW w:w="3504" w:type="dxa"/>
            <w:tcBorders>
              <w:top w:val="single" w:sz="3" w:space="0" w:color="E1E3E8"/>
              <w:left w:val="single" w:sz="3" w:space="0" w:color="E1E3E8"/>
              <w:bottom w:val="single" w:sz="3" w:space="0" w:color="E1E3E8"/>
              <w:right w:val="single" w:sz="3" w:space="0" w:color="E1E3E8"/>
            </w:tcBorders>
            <w:shd w:val="clear" w:color="auto" w:fill="F8F9FA"/>
            <w:tcMar>
              <w:top w:w="90" w:type="dxa"/>
              <w:left w:w="80" w:type="dxa"/>
              <w:bottom w:w="90" w:type="dxa"/>
              <w:right w:w="80" w:type="dxa"/>
            </w:tcMar>
            <w:vAlign w:val="center"/>
          </w:tcPr>
          <w:p w14:paraId="479B2166" w14:textId="77777777" w:rsidR="008A5E4E" w:rsidRDefault="00000000">
            <w:pPr>
              <w:jc w:val="center"/>
            </w:pPr>
            <w:r>
              <w:rPr>
                <w:color w:val="06275A"/>
              </w:rPr>
              <w:t>□</w:t>
            </w:r>
          </w:p>
        </w:tc>
        <w:tc>
          <w:tcPr>
            <w:tcW w:w="3504" w:type="dxa"/>
            <w:tcBorders>
              <w:top w:val="single" w:sz="3" w:space="0" w:color="E1E3E8"/>
              <w:left w:val="single" w:sz="3" w:space="0" w:color="E1E3E8"/>
              <w:bottom w:val="single" w:sz="3" w:space="0" w:color="E1E3E8"/>
              <w:right w:val="single" w:sz="3" w:space="0" w:color="E1E3E8"/>
            </w:tcBorders>
            <w:shd w:val="clear" w:color="auto" w:fill="F8F9FA"/>
            <w:tcMar>
              <w:top w:w="90" w:type="dxa"/>
              <w:left w:w="80" w:type="dxa"/>
              <w:bottom w:w="90" w:type="dxa"/>
              <w:right w:w="80" w:type="dxa"/>
            </w:tcMar>
            <w:vAlign w:val="center"/>
          </w:tcPr>
          <w:p w14:paraId="255D1E52" w14:textId="77777777" w:rsidR="008A5E4E" w:rsidRDefault="00000000">
            <w:r>
              <w:t>Escalation triggers are clear when risks or delays threaten delivery.</w:t>
            </w:r>
          </w:p>
        </w:tc>
        <w:tc>
          <w:tcPr>
            <w:tcW w:w="3504" w:type="dxa"/>
            <w:tcBorders>
              <w:top w:val="single" w:sz="3" w:space="0" w:color="E1E3E8"/>
              <w:left w:val="single" w:sz="3" w:space="0" w:color="E1E3E8"/>
              <w:bottom w:val="single" w:sz="3" w:space="0" w:color="E1E3E8"/>
              <w:right w:val="single" w:sz="3" w:space="0" w:color="E1E3E8"/>
            </w:tcBorders>
            <w:shd w:val="clear" w:color="auto" w:fill="F8F9FA"/>
            <w:tcMar>
              <w:top w:w="90" w:type="dxa"/>
              <w:left w:w="80" w:type="dxa"/>
              <w:bottom w:w="90" w:type="dxa"/>
              <w:right w:w="80" w:type="dxa"/>
            </w:tcMar>
            <w:vAlign w:val="center"/>
          </w:tcPr>
          <w:p w14:paraId="00610895" w14:textId="77777777" w:rsidR="008A5E4E" w:rsidRDefault="008A5E4E"/>
        </w:tc>
      </w:tr>
      <w:tr w:rsidR="008A5E4E" w14:paraId="25E9DD73" w14:textId="77777777">
        <w:trPr>
          <w:jc w:val="center"/>
        </w:trPr>
        <w:tc>
          <w:tcPr>
            <w:tcW w:w="3504" w:type="dxa"/>
            <w:tcBorders>
              <w:top w:val="single" w:sz="3" w:space="0" w:color="E1E3E8"/>
              <w:left w:val="single" w:sz="3" w:space="0" w:color="E1E3E8"/>
              <w:bottom w:val="single" w:sz="3" w:space="0" w:color="E1E3E8"/>
              <w:right w:val="single" w:sz="3" w:space="0" w:color="E1E3E8"/>
            </w:tcBorders>
            <w:tcMar>
              <w:top w:w="90" w:type="dxa"/>
              <w:left w:w="80" w:type="dxa"/>
              <w:bottom w:w="90" w:type="dxa"/>
              <w:right w:w="80" w:type="dxa"/>
            </w:tcMar>
            <w:vAlign w:val="center"/>
          </w:tcPr>
          <w:p w14:paraId="12662ED2" w14:textId="77777777" w:rsidR="008A5E4E" w:rsidRDefault="00000000">
            <w:pPr>
              <w:jc w:val="center"/>
            </w:pPr>
            <w:r>
              <w:rPr>
                <w:color w:val="06275A"/>
              </w:rPr>
              <w:t>□</w:t>
            </w:r>
          </w:p>
        </w:tc>
        <w:tc>
          <w:tcPr>
            <w:tcW w:w="3504" w:type="dxa"/>
            <w:tcBorders>
              <w:top w:val="single" w:sz="3" w:space="0" w:color="E1E3E8"/>
              <w:left w:val="single" w:sz="3" w:space="0" w:color="E1E3E8"/>
              <w:bottom w:val="single" w:sz="3" w:space="0" w:color="E1E3E8"/>
              <w:right w:val="single" w:sz="3" w:space="0" w:color="E1E3E8"/>
            </w:tcBorders>
            <w:tcMar>
              <w:top w:w="90" w:type="dxa"/>
              <w:left w:w="80" w:type="dxa"/>
              <w:bottom w:w="90" w:type="dxa"/>
              <w:right w:w="80" w:type="dxa"/>
            </w:tcMar>
            <w:vAlign w:val="center"/>
          </w:tcPr>
          <w:p w14:paraId="751EDF4A" w14:textId="77777777" w:rsidR="008A5E4E" w:rsidRDefault="00000000">
            <w:r>
              <w:t>Decisions, deliverables, and key operating knowledge are documented in an approved location.</w:t>
            </w:r>
          </w:p>
        </w:tc>
        <w:tc>
          <w:tcPr>
            <w:tcW w:w="3504" w:type="dxa"/>
            <w:tcBorders>
              <w:top w:val="single" w:sz="3" w:space="0" w:color="E1E3E8"/>
              <w:left w:val="single" w:sz="3" w:space="0" w:color="E1E3E8"/>
              <w:bottom w:val="single" w:sz="3" w:space="0" w:color="E1E3E8"/>
              <w:right w:val="single" w:sz="3" w:space="0" w:color="E1E3E8"/>
            </w:tcBorders>
            <w:tcMar>
              <w:top w:w="90" w:type="dxa"/>
              <w:left w:w="80" w:type="dxa"/>
              <w:bottom w:w="90" w:type="dxa"/>
              <w:right w:w="80" w:type="dxa"/>
            </w:tcMar>
            <w:vAlign w:val="center"/>
          </w:tcPr>
          <w:p w14:paraId="3C691225" w14:textId="77777777" w:rsidR="008A5E4E" w:rsidRDefault="008A5E4E"/>
        </w:tc>
      </w:tr>
      <w:tr w:rsidR="008A5E4E" w14:paraId="570E66A8" w14:textId="77777777">
        <w:trPr>
          <w:jc w:val="center"/>
        </w:trPr>
        <w:tc>
          <w:tcPr>
            <w:tcW w:w="3504" w:type="dxa"/>
            <w:tcBorders>
              <w:top w:val="single" w:sz="3" w:space="0" w:color="E1E3E8"/>
              <w:left w:val="single" w:sz="3" w:space="0" w:color="E1E3E8"/>
              <w:bottom w:val="single" w:sz="3" w:space="0" w:color="E1E3E8"/>
              <w:right w:val="single" w:sz="3" w:space="0" w:color="E1E3E8"/>
            </w:tcBorders>
            <w:shd w:val="clear" w:color="auto" w:fill="F8F9FA"/>
            <w:tcMar>
              <w:top w:w="90" w:type="dxa"/>
              <w:left w:w="80" w:type="dxa"/>
              <w:bottom w:w="90" w:type="dxa"/>
              <w:right w:w="80" w:type="dxa"/>
            </w:tcMar>
            <w:vAlign w:val="center"/>
          </w:tcPr>
          <w:p w14:paraId="17E14D9C" w14:textId="77777777" w:rsidR="008A5E4E" w:rsidRDefault="00000000">
            <w:pPr>
              <w:jc w:val="center"/>
            </w:pPr>
            <w:r>
              <w:rPr>
                <w:color w:val="06275A"/>
              </w:rPr>
              <w:t>□</w:t>
            </w:r>
          </w:p>
        </w:tc>
        <w:tc>
          <w:tcPr>
            <w:tcW w:w="3504" w:type="dxa"/>
            <w:tcBorders>
              <w:top w:val="single" w:sz="3" w:space="0" w:color="E1E3E8"/>
              <w:left w:val="single" w:sz="3" w:space="0" w:color="E1E3E8"/>
              <w:bottom w:val="single" w:sz="3" w:space="0" w:color="E1E3E8"/>
              <w:right w:val="single" w:sz="3" w:space="0" w:color="E1E3E8"/>
            </w:tcBorders>
            <w:shd w:val="clear" w:color="auto" w:fill="F8F9FA"/>
            <w:tcMar>
              <w:top w:w="90" w:type="dxa"/>
              <w:left w:w="80" w:type="dxa"/>
              <w:bottom w:w="90" w:type="dxa"/>
              <w:right w:w="80" w:type="dxa"/>
            </w:tcMar>
            <w:vAlign w:val="center"/>
          </w:tcPr>
          <w:p w14:paraId="396B226E" w14:textId="77777777" w:rsidR="008A5E4E" w:rsidRDefault="00000000">
            <w:r>
              <w:t>Closeout includes ownership transfer, lessons learned, and a sustainment plan.</w:t>
            </w:r>
          </w:p>
        </w:tc>
        <w:tc>
          <w:tcPr>
            <w:tcW w:w="3504" w:type="dxa"/>
            <w:tcBorders>
              <w:top w:val="single" w:sz="3" w:space="0" w:color="E1E3E8"/>
              <w:left w:val="single" w:sz="3" w:space="0" w:color="E1E3E8"/>
              <w:bottom w:val="single" w:sz="3" w:space="0" w:color="E1E3E8"/>
              <w:right w:val="single" w:sz="3" w:space="0" w:color="E1E3E8"/>
            </w:tcBorders>
            <w:shd w:val="clear" w:color="auto" w:fill="F8F9FA"/>
            <w:tcMar>
              <w:top w:w="90" w:type="dxa"/>
              <w:left w:w="80" w:type="dxa"/>
              <w:bottom w:w="90" w:type="dxa"/>
              <w:right w:w="80" w:type="dxa"/>
            </w:tcMar>
            <w:vAlign w:val="center"/>
          </w:tcPr>
          <w:p w14:paraId="5E1497BF" w14:textId="77777777" w:rsidR="008A5E4E" w:rsidRDefault="008A5E4E"/>
        </w:tc>
      </w:tr>
    </w:tbl>
    <w:p w14:paraId="5E8526ED" w14:textId="77777777" w:rsidR="008A5E4E" w:rsidRDefault="00000000">
      <w:pPr>
        <w:spacing w:before="160" w:after="80" w:line="252" w:lineRule="auto"/>
      </w:pPr>
      <w:r>
        <w:rPr>
          <w:b/>
          <w:color w:val="06275A"/>
          <w:sz w:val="28"/>
        </w:rPr>
        <w:lastRenderedPageBreak/>
        <w:t>Readiness / Health Signal</w:t>
      </w:r>
    </w:p>
    <w:tbl>
      <w:tblPr>
        <w:tblW w:w="0" w:type="auto"/>
        <w:jc w:val="center"/>
        <w:tblLayout w:type="fixed"/>
        <w:tblLook w:val="04A0" w:firstRow="1" w:lastRow="0" w:firstColumn="1" w:lastColumn="0" w:noHBand="0" w:noVBand="1"/>
      </w:tblPr>
      <w:tblGrid>
        <w:gridCol w:w="3504"/>
        <w:gridCol w:w="3504"/>
        <w:gridCol w:w="3504"/>
      </w:tblGrid>
      <w:tr w:rsidR="008A5E4E" w14:paraId="072AD1B0" w14:textId="77777777">
        <w:trPr>
          <w:jc w:val="center"/>
        </w:trPr>
        <w:tc>
          <w:tcPr>
            <w:tcW w:w="3504" w:type="dxa"/>
            <w:tcBorders>
              <w:top w:val="single" w:sz="3" w:space="0" w:color="E2DCCF"/>
              <w:left w:val="single" w:sz="3" w:space="0" w:color="E2DCCF"/>
              <w:bottom w:val="single" w:sz="3" w:space="0" w:color="E2DCCF"/>
              <w:right w:val="single" w:sz="3" w:space="0" w:color="E2DCCF"/>
            </w:tcBorders>
            <w:shd w:val="clear" w:color="auto" w:fill="F6F3EB"/>
            <w:tcMar>
              <w:top w:w="110" w:type="dxa"/>
              <w:left w:w="90" w:type="dxa"/>
              <w:bottom w:w="110" w:type="dxa"/>
              <w:right w:w="90" w:type="dxa"/>
            </w:tcMar>
          </w:tcPr>
          <w:p w14:paraId="35334184" w14:textId="77777777" w:rsidR="008A5E4E" w:rsidRDefault="00000000">
            <w:pPr>
              <w:jc w:val="center"/>
            </w:pPr>
            <w:r>
              <w:rPr>
                <w:b/>
              </w:rPr>
              <w:t>13-16 checked</w:t>
            </w:r>
            <w:r>
              <w:rPr>
                <w:b/>
              </w:rPr>
              <w:br/>
              <w:t>Execution system is strong</w:t>
            </w:r>
          </w:p>
        </w:tc>
        <w:tc>
          <w:tcPr>
            <w:tcW w:w="3504" w:type="dxa"/>
            <w:tcBorders>
              <w:top w:val="single" w:sz="3" w:space="0" w:color="E2DCCF"/>
              <w:left w:val="single" w:sz="3" w:space="0" w:color="E2DCCF"/>
              <w:bottom w:val="single" w:sz="3" w:space="0" w:color="E2DCCF"/>
              <w:right w:val="single" w:sz="3" w:space="0" w:color="E2DCCF"/>
            </w:tcBorders>
            <w:shd w:val="clear" w:color="auto" w:fill="F6F3EB"/>
            <w:tcMar>
              <w:top w:w="110" w:type="dxa"/>
              <w:left w:w="90" w:type="dxa"/>
              <w:bottom w:w="110" w:type="dxa"/>
              <w:right w:w="90" w:type="dxa"/>
            </w:tcMar>
          </w:tcPr>
          <w:p w14:paraId="0A65429E" w14:textId="77777777" w:rsidR="008A5E4E" w:rsidRDefault="00000000">
            <w:pPr>
              <w:jc w:val="center"/>
            </w:pPr>
            <w:r>
              <w:rPr>
                <w:b/>
              </w:rPr>
              <w:t>9-12 checked</w:t>
            </w:r>
            <w:r>
              <w:rPr>
                <w:b/>
              </w:rPr>
              <w:br/>
              <w:t>Close the control gaps</w:t>
            </w:r>
          </w:p>
        </w:tc>
        <w:tc>
          <w:tcPr>
            <w:tcW w:w="3504" w:type="dxa"/>
            <w:tcBorders>
              <w:top w:val="single" w:sz="3" w:space="0" w:color="E2DCCF"/>
              <w:left w:val="single" w:sz="3" w:space="0" w:color="E2DCCF"/>
              <w:bottom w:val="single" w:sz="3" w:space="0" w:color="E2DCCF"/>
              <w:right w:val="single" w:sz="3" w:space="0" w:color="E2DCCF"/>
            </w:tcBorders>
            <w:shd w:val="clear" w:color="auto" w:fill="F8F4F3"/>
            <w:tcMar>
              <w:top w:w="110" w:type="dxa"/>
              <w:left w:w="90" w:type="dxa"/>
              <w:bottom w:w="110" w:type="dxa"/>
              <w:right w:w="90" w:type="dxa"/>
            </w:tcMar>
          </w:tcPr>
          <w:p w14:paraId="69B95CD2" w14:textId="77777777" w:rsidR="008A5E4E" w:rsidRDefault="00000000">
            <w:pPr>
              <w:jc w:val="center"/>
            </w:pPr>
            <w:r>
              <w:rPr>
                <w:b/>
              </w:rPr>
              <w:t>0-8 checked</w:t>
            </w:r>
            <w:r>
              <w:rPr>
                <w:b/>
              </w:rPr>
              <w:br/>
              <w:t>High execution risk</w:t>
            </w:r>
          </w:p>
        </w:tc>
      </w:tr>
    </w:tbl>
    <w:p w14:paraId="10BB07E9" w14:textId="77777777" w:rsidR="008A5E4E" w:rsidRDefault="00000000">
      <w:r>
        <w:br w:type="page"/>
      </w:r>
    </w:p>
    <w:tbl>
      <w:tblPr>
        <w:tblW w:w="0" w:type="auto"/>
        <w:jc w:val="center"/>
        <w:tblLayout w:type="fixed"/>
        <w:tblLook w:val="04A0" w:firstRow="1" w:lastRow="0" w:firstColumn="1" w:lastColumn="0" w:noHBand="0" w:noVBand="1"/>
      </w:tblPr>
      <w:tblGrid>
        <w:gridCol w:w="5256"/>
        <w:gridCol w:w="5256"/>
      </w:tblGrid>
      <w:tr w:rsidR="008A5E4E" w14:paraId="5B546205" w14:textId="77777777">
        <w:trPr>
          <w:jc w:val="center"/>
        </w:trPr>
        <w:tc>
          <w:tcPr>
            <w:tcW w:w="5256" w:type="dxa"/>
            <w:tcBorders>
              <w:bottom w:val="nil"/>
            </w:tcBorders>
            <w:vAlign w:val="center"/>
          </w:tcPr>
          <w:p w14:paraId="722B273F" w14:textId="77777777" w:rsidR="008A5E4E" w:rsidRDefault="00000000">
            <w:r>
              <w:rPr>
                <w:b/>
                <w:color w:val="C99B2C"/>
              </w:rPr>
              <w:lastRenderedPageBreak/>
              <w:t>CAMPBELL CHECKLIST SERIES</w:t>
            </w:r>
          </w:p>
        </w:tc>
        <w:tc>
          <w:tcPr>
            <w:tcW w:w="5256" w:type="dxa"/>
            <w:tcBorders>
              <w:bottom w:val="nil"/>
            </w:tcBorders>
            <w:vAlign w:val="center"/>
          </w:tcPr>
          <w:p w14:paraId="7C8D7F2A" w14:textId="77777777" w:rsidR="008A5E4E" w:rsidRDefault="00000000">
            <w:pPr>
              <w:jc w:val="right"/>
            </w:pPr>
            <w:r>
              <w:rPr>
                <w:noProof/>
              </w:rPr>
              <w:drawing>
                <wp:inline distT="0" distB="0" distL="0" distR="0" wp14:anchorId="37218427" wp14:editId="1BD7AB68">
                  <wp:extent cx="1828800" cy="3852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mpbell-logo.png"/>
                          <pic:cNvPicPr/>
                        </pic:nvPicPr>
                        <pic:blipFill>
                          <a:blip r:embed="rId8"/>
                          <a:stretch>
                            <a:fillRect/>
                          </a:stretch>
                        </pic:blipFill>
                        <pic:spPr>
                          <a:xfrm>
                            <a:off x="0" y="0"/>
                            <a:ext cx="1828800" cy="385205"/>
                          </a:xfrm>
                          <a:prstGeom prst="rect">
                            <a:avLst/>
                          </a:prstGeom>
                        </pic:spPr>
                      </pic:pic>
                    </a:graphicData>
                  </a:graphic>
                </wp:inline>
              </w:drawing>
            </w:r>
          </w:p>
        </w:tc>
      </w:tr>
    </w:tbl>
    <w:p w14:paraId="4F414C15" w14:textId="77777777" w:rsidR="008A5E4E" w:rsidRDefault="00000000">
      <w:pPr>
        <w:spacing w:before="120" w:after="60" w:line="252" w:lineRule="auto"/>
      </w:pPr>
      <w:r>
        <w:rPr>
          <w:b/>
          <w:color w:val="06275A"/>
          <w:sz w:val="28"/>
        </w:rPr>
        <w:t>Action Plan</w:t>
      </w:r>
    </w:p>
    <w:p w14:paraId="17109B8C" w14:textId="77777777" w:rsidR="008A5E4E" w:rsidRDefault="00000000">
      <w:pPr>
        <w:spacing w:before="40" w:after="40" w:line="252" w:lineRule="auto"/>
      </w:pPr>
      <w:r>
        <w:rPr>
          <w:b/>
        </w:rPr>
        <w:t>What is the most important execution gap to close now?</w:t>
      </w:r>
    </w:p>
    <w:p w14:paraId="732BFC22" w14:textId="77777777" w:rsidR="008A5E4E" w:rsidRDefault="00000000">
      <w:pPr>
        <w:spacing w:after="100" w:line="252" w:lineRule="auto"/>
      </w:pPr>
      <w:r>
        <w:rPr>
          <w:color w:val="657084"/>
        </w:rPr>
        <w:t>________________________________________________________________________________</w:t>
      </w:r>
    </w:p>
    <w:p w14:paraId="79749FFB" w14:textId="77777777" w:rsidR="008A5E4E" w:rsidRDefault="00000000">
      <w:pPr>
        <w:spacing w:before="40" w:after="80" w:line="252" w:lineRule="auto"/>
      </w:pPr>
      <w:r>
        <w:rPr>
          <w:b/>
          <w:color w:val="06275A"/>
          <w:sz w:val="28"/>
        </w:rPr>
        <w:t>Next Actions</w:t>
      </w:r>
    </w:p>
    <w:tbl>
      <w:tblPr>
        <w:tblW w:w="0" w:type="auto"/>
        <w:jc w:val="center"/>
        <w:tblLayout w:type="fixed"/>
        <w:tblLook w:val="04A0" w:firstRow="1" w:lastRow="0" w:firstColumn="1" w:lastColumn="0" w:noHBand="0" w:noVBand="1"/>
      </w:tblPr>
      <w:tblGrid>
        <w:gridCol w:w="3504"/>
        <w:gridCol w:w="3504"/>
        <w:gridCol w:w="3504"/>
      </w:tblGrid>
      <w:tr w:rsidR="008A5E4E" w14:paraId="3976E103" w14:textId="77777777">
        <w:trPr>
          <w:jc w:val="center"/>
        </w:trPr>
        <w:tc>
          <w:tcPr>
            <w:tcW w:w="3504" w:type="dxa"/>
            <w:tcBorders>
              <w:top w:val="single" w:sz="3" w:space="0" w:color="E1E3E8"/>
              <w:left w:val="single" w:sz="3" w:space="0" w:color="E1E3E8"/>
              <w:bottom w:val="single" w:sz="3" w:space="0" w:color="E1E3E8"/>
              <w:right w:val="single" w:sz="3" w:space="0" w:color="E1E3E8"/>
            </w:tcBorders>
            <w:shd w:val="clear" w:color="auto" w:fill="06275A"/>
            <w:tcMar>
              <w:top w:w="70" w:type="dxa"/>
              <w:left w:w="90" w:type="dxa"/>
              <w:bottom w:w="70" w:type="dxa"/>
              <w:right w:w="90" w:type="dxa"/>
            </w:tcMar>
          </w:tcPr>
          <w:p w14:paraId="0A2A5526" w14:textId="77777777" w:rsidR="008A5E4E" w:rsidRDefault="00000000">
            <w:pPr>
              <w:jc w:val="center"/>
            </w:pPr>
            <w:r>
              <w:rPr>
                <w:b/>
                <w:color w:val="FFFFFF"/>
              </w:rPr>
              <w:t>ACTION / DECISION</w:t>
            </w:r>
          </w:p>
        </w:tc>
        <w:tc>
          <w:tcPr>
            <w:tcW w:w="3504" w:type="dxa"/>
            <w:tcBorders>
              <w:top w:val="single" w:sz="3" w:space="0" w:color="E1E3E8"/>
              <w:left w:val="single" w:sz="3" w:space="0" w:color="E1E3E8"/>
              <w:bottom w:val="single" w:sz="3" w:space="0" w:color="E1E3E8"/>
              <w:right w:val="single" w:sz="3" w:space="0" w:color="E1E3E8"/>
            </w:tcBorders>
            <w:shd w:val="clear" w:color="auto" w:fill="06275A"/>
            <w:tcMar>
              <w:top w:w="70" w:type="dxa"/>
              <w:left w:w="90" w:type="dxa"/>
              <w:bottom w:w="70" w:type="dxa"/>
              <w:right w:w="90" w:type="dxa"/>
            </w:tcMar>
          </w:tcPr>
          <w:p w14:paraId="15115B1D" w14:textId="77777777" w:rsidR="008A5E4E" w:rsidRDefault="00000000">
            <w:pPr>
              <w:jc w:val="center"/>
            </w:pPr>
            <w:r>
              <w:rPr>
                <w:b/>
                <w:color w:val="FFFFFF"/>
              </w:rPr>
              <w:t>OWNER</w:t>
            </w:r>
          </w:p>
        </w:tc>
        <w:tc>
          <w:tcPr>
            <w:tcW w:w="3504" w:type="dxa"/>
            <w:tcBorders>
              <w:top w:val="single" w:sz="3" w:space="0" w:color="E1E3E8"/>
              <w:left w:val="single" w:sz="3" w:space="0" w:color="E1E3E8"/>
              <w:bottom w:val="single" w:sz="3" w:space="0" w:color="E1E3E8"/>
              <w:right w:val="single" w:sz="3" w:space="0" w:color="E1E3E8"/>
            </w:tcBorders>
            <w:shd w:val="clear" w:color="auto" w:fill="06275A"/>
            <w:tcMar>
              <w:top w:w="70" w:type="dxa"/>
              <w:left w:w="90" w:type="dxa"/>
              <w:bottom w:w="70" w:type="dxa"/>
              <w:right w:w="90" w:type="dxa"/>
            </w:tcMar>
          </w:tcPr>
          <w:p w14:paraId="55E125E0" w14:textId="77777777" w:rsidR="008A5E4E" w:rsidRDefault="00000000">
            <w:pPr>
              <w:jc w:val="center"/>
            </w:pPr>
            <w:r>
              <w:rPr>
                <w:b/>
                <w:color w:val="FFFFFF"/>
              </w:rPr>
              <w:t>DUE DATE</w:t>
            </w:r>
          </w:p>
        </w:tc>
      </w:tr>
      <w:tr w:rsidR="008A5E4E" w14:paraId="4F8E1037" w14:textId="77777777">
        <w:trPr>
          <w:jc w:val="center"/>
        </w:trPr>
        <w:tc>
          <w:tcPr>
            <w:tcW w:w="3504" w:type="dxa"/>
            <w:tcBorders>
              <w:top w:val="single" w:sz="3" w:space="0" w:color="E1E3E8"/>
              <w:left w:val="single" w:sz="3" w:space="0" w:color="E1E3E8"/>
              <w:bottom w:val="single" w:sz="3" w:space="0" w:color="E1E3E8"/>
              <w:right w:val="single" w:sz="3" w:space="0" w:color="E1E3E8"/>
            </w:tcBorders>
            <w:tcMar>
              <w:top w:w="160" w:type="dxa"/>
              <w:left w:w="90" w:type="dxa"/>
              <w:bottom w:w="160" w:type="dxa"/>
              <w:right w:w="90" w:type="dxa"/>
            </w:tcMar>
          </w:tcPr>
          <w:p w14:paraId="20A2F361" w14:textId="77777777" w:rsidR="008A5E4E" w:rsidRDefault="008A5E4E"/>
        </w:tc>
        <w:tc>
          <w:tcPr>
            <w:tcW w:w="3504" w:type="dxa"/>
            <w:tcBorders>
              <w:top w:val="single" w:sz="3" w:space="0" w:color="E1E3E8"/>
              <w:left w:val="single" w:sz="3" w:space="0" w:color="E1E3E8"/>
              <w:bottom w:val="single" w:sz="3" w:space="0" w:color="E1E3E8"/>
              <w:right w:val="single" w:sz="3" w:space="0" w:color="E1E3E8"/>
            </w:tcBorders>
            <w:tcMar>
              <w:top w:w="160" w:type="dxa"/>
              <w:left w:w="90" w:type="dxa"/>
              <w:bottom w:w="160" w:type="dxa"/>
              <w:right w:w="90" w:type="dxa"/>
            </w:tcMar>
          </w:tcPr>
          <w:p w14:paraId="265F8810" w14:textId="77777777" w:rsidR="008A5E4E" w:rsidRDefault="008A5E4E"/>
        </w:tc>
        <w:tc>
          <w:tcPr>
            <w:tcW w:w="3504" w:type="dxa"/>
            <w:tcBorders>
              <w:top w:val="single" w:sz="3" w:space="0" w:color="E1E3E8"/>
              <w:left w:val="single" w:sz="3" w:space="0" w:color="E1E3E8"/>
              <w:bottom w:val="single" w:sz="3" w:space="0" w:color="E1E3E8"/>
              <w:right w:val="single" w:sz="3" w:space="0" w:color="E1E3E8"/>
            </w:tcBorders>
            <w:tcMar>
              <w:top w:w="160" w:type="dxa"/>
              <w:left w:w="90" w:type="dxa"/>
              <w:bottom w:w="160" w:type="dxa"/>
              <w:right w:w="90" w:type="dxa"/>
            </w:tcMar>
          </w:tcPr>
          <w:p w14:paraId="39F38DA7" w14:textId="77777777" w:rsidR="008A5E4E" w:rsidRDefault="008A5E4E"/>
        </w:tc>
      </w:tr>
      <w:tr w:rsidR="008A5E4E" w14:paraId="2AF21E14" w14:textId="77777777">
        <w:trPr>
          <w:jc w:val="center"/>
        </w:trPr>
        <w:tc>
          <w:tcPr>
            <w:tcW w:w="3504" w:type="dxa"/>
            <w:tcBorders>
              <w:top w:val="single" w:sz="3" w:space="0" w:color="E1E3E8"/>
              <w:left w:val="single" w:sz="3" w:space="0" w:color="E1E3E8"/>
              <w:bottom w:val="single" w:sz="3" w:space="0" w:color="E1E3E8"/>
              <w:right w:val="single" w:sz="3" w:space="0" w:color="E1E3E8"/>
            </w:tcBorders>
            <w:tcMar>
              <w:top w:w="160" w:type="dxa"/>
              <w:left w:w="90" w:type="dxa"/>
              <w:bottom w:w="160" w:type="dxa"/>
              <w:right w:w="90" w:type="dxa"/>
            </w:tcMar>
          </w:tcPr>
          <w:p w14:paraId="1810F1F0" w14:textId="77777777" w:rsidR="008A5E4E" w:rsidRDefault="008A5E4E"/>
        </w:tc>
        <w:tc>
          <w:tcPr>
            <w:tcW w:w="3504" w:type="dxa"/>
            <w:tcBorders>
              <w:top w:val="single" w:sz="3" w:space="0" w:color="E1E3E8"/>
              <w:left w:val="single" w:sz="3" w:space="0" w:color="E1E3E8"/>
              <w:bottom w:val="single" w:sz="3" w:space="0" w:color="E1E3E8"/>
              <w:right w:val="single" w:sz="3" w:space="0" w:color="E1E3E8"/>
            </w:tcBorders>
            <w:tcMar>
              <w:top w:w="160" w:type="dxa"/>
              <w:left w:w="90" w:type="dxa"/>
              <w:bottom w:w="160" w:type="dxa"/>
              <w:right w:w="90" w:type="dxa"/>
            </w:tcMar>
          </w:tcPr>
          <w:p w14:paraId="5D1E4380" w14:textId="77777777" w:rsidR="008A5E4E" w:rsidRDefault="008A5E4E"/>
        </w:tc>
        <w:tc>
          <w:tcPr>
            <w:tcW w:w="3504" w:type="dxa"/>
            <w:tcBorders>
              <w:top w:val="single" w:sz="3" w:space="0" w:color="E1E3E8"/>
              <w:left w:val="single" w:sz="3" w:space="0" w:color="E1E3E8"/>
              <w:bottom w:val="single" w:sz="3" w:space="0" w:color="E1E3E8"/>
              <w:right w:val="single" w:sz="3" w:space="0" w:color="E1E3E8"/>
            </w:tcBorders>
            <w:tcMar>
              <w:top w:w="160" w:type="dxa"/>
              <w:left w:w="90" w:type="dxa"/>
              <w:bottom w:w="160" w:type="dxa"/>
              <w:right w:w="90" w:type="dxa"/>
            </w:tcMar>
          </w:tcPr>
          <w:p w14:paraId="6D1071FE" w14:textId="77777777" w:rsidR="008A5E4E" w:rsidRDefault="008A5E4E"/>
        </w:tc>
      </w:tr>
      <w:tr w:rsidR="008A5E4E" w14:paraId="2E6D8075" w14:textId="77777777">
        <w:trPr>
          <w:jc w:val="center"/>
        </w:trPr>
        <w:tc>
          <w:tcPr>
            <w:tcW w:w="3504" w:type="dxa"/>
            <w:tcBorders>
              <w:top w:val="single" w:sz="3" w:space="0" w:color="E1E3E8"/>
              <w:left w:val="single" w:sz="3" w:space="0" w:color="E1E3E8"/>
              <w:bottom w:val="single" w:sz="3" w:space="0" w:color="E1E3E8"/>
              <w:right w:val="single" w:sz="3" w:space="0" w:color="E1E3E8"/>
            </w:tcBorders>
            <w:tcMar>
              <w:top w:w="160" w:type="dxa"/>
              <w:left w:w="90" w:type="dxa"/>
              <w:bottom w:w="160" w:type="dxa"/>
              <w:right w:w="90" w:type="dxa"/>
            </w:tcMar>
          </w:tcPr>
          <w:p w14:paraId="2578A209" w14:textId="77777777" w:rsidR="008A5E4E" w:rsidRDefault="008A5E4E"/>
        </w:tc>
        <w:tc>
          <w:tcPr>
            <w:tcW w:w="3504" w:type="dxa"/>
            <w:tcBorders>
              <w:top w:val="single" w:sz="3" w:space="0" w:color="E1E3E8"/>
              <w:left w:val="single" w:sz="3" w:space="0" w:color="E1E3E8"/>
              <w:bottom w:val="single" w:sz="3" w:space="0" w:color="E1E3E8"/>
              <w:right w:val="single" w:sz="3" w:space="0" w:color="E1E3E8"/>
            </w:tcBorders>
            <w:tcMar>
              <w:top w:w="160" w:type="dxa"/>
              <w:left w:w="90" w:type="dxa"/>
              <w:bottom w:w="160" w:type="dxa"/>
              <w:right w:w="90" w:type="dxa"/>
            </w:tcMar>
          </w:tcPr>
          <w:p w14:paraId="1FECF2A9" w14:textId="77777777" w:rsidR="008A5E4E" w:rsidRDefault="008A5E4E"/>
        </w:tc>
        <w:tc>
          <w:tcPr>
            <w:tcW w:w="3504" w:type="dxa"/>
            <w:tcBorders>
              <w:top w:val="single" w:sz="3" w:space="0" w:color="E1E3E8"/>
              <w:left w:val="single" w:sz="3" w:space="0" w:color="E1E3E8"/>
              <w:bottom w:val="single" w:sz="3" w:space="0" w:color="E1E3E8"/>
              <w:right w:val="single" w:sz="3" w:space="0" w:color="E1E3E8"/>
            </w:tcBorders>
            <w:tcMar>
              <w:top w:w="160" w:type="dxa"/>
              <w:left w:w="90" w:type="dxa"/>
              <w:bottom w:w="160" w:type="dxa"/>
              <w:right w:w="90" w:type="dxa"/>
            </w:tcMar>
          </w:tcPr>
          <w:p w14:paraId="60260A7E" w14:textId="77777777" w:rsidR="008A5E4E" w:rsidRDefault="008A5E4E"/>
        </w:tc>
      </w:tr>
    </w:tbl>
    <w:p w14:paraId="39E5C592" w14:textId="77777777" w:rsidR="008A5E4E" w:rsidRDefault="00000000">
      <w:pPr>
        <w:spacing w:before="120" w:after="0" w:line="252" w:lineRule="auto"/>
      </w:pPr>
      <w:r>
        <w:rPr>
          <w:i/>
          <w:color w:val="657084"/>
        </w:rPr>
        <w:t>Adoption tip: assign one owner to maintain this tool, store it with your operating or project documents, and revisit it on a predictable cadence.</w:t>
      </w:r>
    </w:p>
    <w:sectPr w:rsidR="008A5E4E" w:rsidSect="00034616">
      <w:footerReference w:type="default" r:id="rId9"/>
      <w:pgSz w:w="12240" w:h="15840"/>
      <w:pgMar w:top="792" w:right="864" w:bottom="792"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E0D96" w14:textId="77777777" w:rsidR="00A66E8A" w:rsidRDefault="00A66E8A">
      <w:pPr>
        <w:spacing w:after="0" w:line="240" w:lineRule="auto"/>
      </w:pPr>
      <w:r>
        <w:separator/>
      </w:r>
    </w:p>
  </w:endnote>
  <w:endnote w:type="continuationSeparator" w:id="0">
    <w:p w14:paraId="1ACAC600" w14:textId="77777777" w:rsidR="00A66E8A" w:rsidRDefault="00A66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rimo">
    <w:altName w:val="Cambria"/>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Liberation Serif">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B501A" w14:textId="77777777" w:rsidR="008A5E4E" w:rsidRDefault="00000000">
    <w:pPr>
      <w:pStyle w:val="Footer"/>
      <w:jc w:val="center"/>
    </w:pPr>
    <w:r>
      <w:rPr>
        <w:b/>
        <w:color w:val="06275A"/>
        <w:sz w:val="18"/>
      </w:rPr>
      <w:t>CAMPBELL  |  STRATEGY. EXECUTION. IMPACT.  |  campbellconsults.com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CFCBE" w14:textId="77777777" w:rsidR="00A66E8A" w:rsidRDefault="00A66E8A">
      <w:pPr>
        <w:spacing w:after="0" w:line="240" w:lineRule="auto"/>
      </w:pPr>
      <w:r>
        <w:separator/>
      </w:r>
    </w:p>
  </w:footnote>
  <w:footnote w:type="continuationSeparator" w:id="0">
    <w:p w14:paraId="2A7F58B1" w14:textId="77777777" w:rsidR="00A66E8A" w:rsidRDefault="00A66E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77132408">
    <w:abstractNumId w:val="8"/>
  </w:num>
  <w:num w:numId="2" w16cid:durableId="1504323691">
    <w:abstractNumId w:val="6"/>
  </w:num>
  <w:num w:numId="3" w16cid:durableId="1454666293">
    <w:abstractNumId w:val="5"/>
  </w:num>
  <w:num w:numId="4" w16cid:durableId="25063865">
    <w:abstractNumId w:val="4"/>
  </w:num>
  <w:num w:numId="5" w16cid:durableId="2054499983">
    <w:abstractNumId w:val="7"/>
  </w:num>
  <w:num w:numId="6" w16cid:durableId="638653278">
    <w:abstractNumId w:val="3"/>
  </w:num>
  <w:num w:numId="7" w16cid:durableId="1759445960">
    <w:abstractNumId w:val="2"/>
  </w:num>
  <w:num w:numId="8" w16cid:durableId="1860661729">
    <w:abstractNumId w:val="1"/>
  </w:num>
  <w:num w:numId="9" w16cid:durableId="794711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4371E"/>
    <w:rsid w:val="008A5E4E"/>
    <w:rsid w:val="00A66E8A"/>
    <w:rsid w:val="00AA1D8D"/>
    <w:rsid w:val="00B47730"/>
    <w:rsid w:val="00CB0664"/>
    <w:rsid w:val="00DF503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91D45B"/>
  <w14:defaultImageDpi w14:val="300"/>
  <w15:docId w15:val="{71688F8B-43F6-204B-B332-999FE23B6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mo" w:eastAsia="Arimo" w:hAnsi="Arimo"/>
      <w:color w:val="17233A"/>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475</Words>
  <Characters>2713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Shauna Campbell</cp:lastModifiedBy>
  <cp:revision>2</cp:revision>
  <dcterms:created xsi:type="dcterms:W3CDTF">2013-12-23T23:15:00Z</dcterms:created>
  <dcterms:modified xsi:type="dcterms:W3CDTF">2026-09-14T03:32:00Z</dcterms:modified>
  <cp:category/>
</cp:coreProperties>
</file>